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5994" w14:textId="77777777" w:rsidR="009E70B9" w:rsidRPr="00434F18" w:rsidRDefault="0002672F" w:rsidP="005B0901">
      <w:pPr>
        <w:pStyle w:val="Heading1"/>
      </w:pPr>
      <w:r w:rsidRPr="00434F18">
        <w:t>First-time pass: P</w:t>
      </w:r>
      <w:r w:rsidR="004B4750" w:rsidRPr="00434F18">
        <w:t xml:space="preserve">ractices and </w:t>
      </w:r>
      <w:r w:rsidRPr="00434F18">
        <w:t>examples t</w:t>
      </w:r>
      <w:r w:rsidR="004B4750" w:rsidRPr="00434F18">
        <w:t xml:space="preserve">o consider in developing your students’ assessment </w:t>
      </w:r>
      <w:r w:rsidRPr="00434F18">
        <w:t xml:space="preserve">and feedback </w:t>
      </w:r>
      <w:r w:rsidR="004B4750" w:rsidRPr="00434F18">
        <w:t>literacy</w:t>
      </w:r>
      <w:r w:rsidRPr="00434F18">
        <w:t>.</w:t>
      </w:r>
    </w:p>
    <w:p w14:paraId="42505F14" w14:textId="77777777" w:rsidR="009E70B9" w:rsidRPr="00434F18" w:rsidRDefault="009E70B9" w:rsidP="005B0901">
      <w:pPr>
        <w:spacing w:after="0" w:line="240" w:lineRule="auto"/>
        <w:contextualSpacing/>
        <w:rPr>
          <w:rFonts w:cstheme="minorHAnsi"/>
          <w:sz w:val="20"/>
          <w:szCs w:val="20"/>
        </w:rPr>
      </w:pPr>
    </w:p>
    <w:p w14:paraId="205C53B7" w14:textId="77777777" w:rsidR="00B636D9" w:rsidRPr="00434F18" w:rsidRDefault="0002672F" w:rsidP="005B0901">
      <w:pPr>
        <w:spacing w:after="0" w:line="240" w:lineRule="auto"/>
        <w:contextualSpacing/>
        <w:rPr>
          <w:rFonts w:cstheme="minorHAnsi"/>
          <w:sz w:val="20"/>
          <w:szCs w:val="20"/>
        </w:rPr>
      </w:pPr>
      <w:r w:rsidRPr="00434F18">
        <w:rPr>
          <w:rFonts w:cstheme="minorHAnsi"/>
          <w:sz w:val="20"/>
          <w:szCs w:val="20"/>
        </w:rPr>
        <w:t xml:space="preserve">The guide contains ideas and examples of practices in </w:t>
      </w:r>
      <w:r w:rsidR="009E70B9" w:rsidRPr="00434F18">
        <w:rPr>
          <w:rFonts w:cstheme="minorHAnsi"/>
          <w:sz w:val="20"/>
          <w:szCs w:val="20"/>
        </w:rPr>
        <w:t xml:space="preserve">developing our students’ assessment </w:t>
      </w:r>
      <w:r w:rsidRPr="00434F18">
        <w:rPr>
          <w:rFonts w:cstheme="minorHAnsi"/>
          <w:sz w:val="20"/>
          <w:szCs w:val="20"/>
        </w:rPr>
        <w:t xml:space="preserve">and feedback </w:t>
      </w:r>
      <w:r w:rsidR="009E70B9" w:rsidRPr="00434F18">
        <w:rPr>
          <w:rFonts w:cstheme="minorHAnsi"/>
          <w:sz w:val="20"/>
          <w:szCs w:val="20"/>
        </w:rPr>
        <w:t xml:space="preserve">literacy.  </w:t>
      </w:r>
      <w:r w:rsidRPr="00434F18">
        <w:rPr>
          <w:rFonts w:cstheme="minorHAnsi"/>
          <w:sz w:val="20"/>
          <w:szCs w:val="20"/>
        </w:rPr>
        <w:t>By becoming assessment and feedback literate, students are in a better position to achieve a first-time pass.</w:t>
      </w:r>
    </w:p>
    <w:p w14:paraId="110457F8" w14:textId="77777777" w:rsidR="007D5A54" w:rsidRPr="00434F18" w:rsidRDefault="007D5A54" w:rsidP="005B0901">
      <w:pPr>
        <w:spacing w:after="0" w:line="240" w:lineRule="auto"/>
        <w:contextualSpacing/>
        <w:rPr>
          <w:rFonts w:cstheme="minorHAnsi"/>
          <w:sz w:val="20"/>
          <w:szCs w:val="20"/>
        </w:rPr>
      </w:pPr>
    </w:p>
    <w:p w14:paraId="6EAF7951" w14:textId="77777777" w:rsidR="007D5A54" w:rsidRPr="00434F18" w:rsidRDefault="0002672F" w:rsidP="005B0901">
      <w:pPr>
        <w:spacing w:after="0" w:line="240" w:lineRule="auto"/>
        <w:contextualSpacing/>
        <w:rPr>
          <w:rFonts w:cstheme="minorHAnsi"/>
          <w:sz w:val="20"/>
          <w:szCs w:val="20"/>
        </w:rPr>
      </w:pPr>
      <w:r w:rsidRPr="00434F18">
        <w:rPr>
          <w:rFonts w:cstheme="minorHAnsi"/>
          <w:sz w:val="20"/>
          <w:szCs w:val="20"/>
        </w:rPr>
        <w:t>By definition, "Assessment literacy is an iterative process, and therefore course design and implementation should provide unhurried opportunities and time within and across programmes to develop complex knowledge and skills, and to create a clear paths for progression."</w:t>
      </w:r>
    </w:p>
    <w:p w14:paraId="5CCE096B" w14:textId="77777777" w:rsidR="007D5A54" w:rsidRPr="00434F18" w:rsidRDefault="0002672F" w:rsidP="005B0901">
      <w:pPr>
        <w:spacing w:after="0" w:line="240" w:lineRule="auto"/>
        <w:contextualSpacing/>
        <w:jc w:val="right"/>
        <w:rPr>
          <w:rFonts w:cstheme="minorHAnsi"/>
          <w:sz w:val="20"/>
          <w:szCs w:val="20"/>
        </w:rPr>
      </w:pPr>
      <w:r w:rsidRPr="00434F18">
        <w:rPr>
          <w:rFonts w:cstheme="minorHAnsi"/>
          <w:sz w:val="20"/>
          <w:szCs w:val="20"/>
        </w:rPr>
        <w:t>(JISC, 2016, p. 16)</w:t>
      </w:r>
    </w:p>
    <w:p w14:paraId="674C2469" w14:textId="77777777" w:rsidR="007D5A54" w:rsidRPr="00434F18" w:rsidRDefault="0002672F" w:rsidP="005B0901">
      <w:pPr>
        <w:spacing w:after="0" w:line="240" w:lineRule="auto"/>
        <w:contextualSpacing/>
        <w:rPr>
          <w:rFonts w:cstheme="minorHAnsi"/>
          <w:sz w:val="20"/>
          <w:szCs w:val="20"/>
        </w:rPr>
      </w:pPr>
      <w:r w:rsidRPr="00434F18">
        <w:rPr>
          <w:rFonts w:cstheme="minorHAnsi"/>
          <w:sz w:val="20"/>
          <w:szCs w:val="20"/>
        </w:rPr>
        <w:t>Winstone and Carless (2020, p. 23) take this one step further proposing assessment literacy to be "students’ understanding of the rules of assessment in context, their use of assessment tasks to monitor or further their learning, and their ability to use criteria to support the production of work of an appropriate standard.”</w:t>
      </w:r>
    </w:p>
    <w:p w14:paraId="6F1DC87A" w14:textId="77777777" w:rsidR="003F3E23" w:rsidRPr="00434F18" w:rsidRDefault="003F3E23" w:rsidP="005B0901">
      <w:pPr>
        <w:spacing w:after="0" w:line="240" w:lineRule="auto"/>
        <w:contextualSpacing/>
        <w:rPr>
          <w:rFonts w:cstheme="minorHAnsi"/>
          <w:sz w:val="20"/>
          <w:szCs w:val="20"/>
        </w:rPr>
      </w:pPr>
    </w:p>
    <w:p w14:paraId="64A0E595" w14:textId="77777777" w:rsidR="007D5A54" w:rsidRPr="00434F18" w:rsidRDefault="00144FDD" w:rsidP="005B0901">
      <w:pPr>
        <w:spacing w:after="0" w:line="240" w:lineRule="auto"/>
        <w:contextualSpacing/>
        <w:rPr>
          <w:rFonts w:cstheme="minorHAnsi"/>
          <w:color w:val="FF0000"/>
          <w:sz w:val="20"/>
          <w:szCs w:val="20"/>
        </w:rPr>
      </w:pPr>
      <w:r>
        <w:rPr>
          <w:rFonts w:cstheme="minorHAnsi"/>
          <w:sz w:val="20"/>
          <w:szCs w:val="20"/>
        </w:rPr>
        <w:t>Responding to the need to</w:t>
      </w:r>
      <w:r w:rsidR="0002672F" w:rsidRPr="00434F18">
        <w:rPr>
          <w:rFonts w:cstheme="minorHAnsi"/>
          <w:sz w:val="20"/>
          <w:szCs w:val="20"/>
        </w:rPr>
        <w:t xml:space="preserve"> sup</w:t>
      </w:r>
      <w:r>
        <w:rPr>
          <w:rFonts w:cstheme="minorHAnsi"/>
          <w:sz w:val="20"/>
          <w:szCs w:val="20"/>
        </w:rPr>
        <w:t>port</w:t>
      </w:r>
      <w:r w:rsidR="0002672F" w:rsidRPr="00434F18">
        <w:rPr>
          <w:rFonts w:cstheme="minorHAnsi"/>
          <w:sz w:val="20"/>
          <w:szCs w:val="20"/>
        </w:rPr>
        <w:t xml:space="preserve"> first-time pass practices, t</w:t>
      </w:r>
      <w:r w:rsidR="00B636D9" w:rsidRPr="00434F18">
        <w:rPr>
          <w:rFonts w:cstheme="minorHAnsi"/>
          <w:sz w:val="20"/>
          <w:szCs w:val="20"/>
        </w:rPr>
        <w:t xml:space="preserve">he </w:t>
      </w:r>
      <w:r w:rsidR="00B636D9" w:rsidRPr="00434F18">
        <w:rPr>
          <w:rFonts w:cstheme="minorHAnsi"/>
          <w:b/>
          <w:sz w:val="20"/>
          <w:szCs w:val="20"/>
        </w:rPr>
        <w:t>part</w:t>
      </w:r>
      <w:r>
        <w:rPr>
          <w:rFonts w:cstheme="minorHAnsi"/>
          <w:b/>
          <w:sz w:val="20"/>
          <w:szCs w:val="20"/>
        </w:rPr>
        <w:t xml:space="preserve"> one</w:t>
      </w:r>
      <w:r w:rsidR="00B636D9" w:rsidRPr="00434F18">
        <w:rPr>
          <w:rFonts w:cstheme="minorHAnsi"/>
          <w:sz w:val="20"/>
          <w:szCs w:val="20"/>
        </w:rPr>
        <w:t xml:space="preserve"> </w:t>
      </w:r>
      <w:r w:rsidR="00807551" w:rsidRPr="00434F18">
        <w:rPr>
          <w:rFonts w:cstheme="minorHAnsi"/>
          <w:sz w:val="20"/>
          <w:szCs w:val="20"/>
        </w:rPr>
        <w:t xml:space="preserve">of this guide </w:t>
      </w:r>
      <w:r w:rsidR="0002672F" w:rsidRPr="00434F18">
        <w:rPr>
          <w:rFonts w:cstheme="minorHAnsi"/>
          <w:sz w:val="20"/>
          <w:szCs w:val="20"/>
        </w:rPr>
        <w:t xml:space="preserve">will suggest </w:t>
      </w:r>
      <w:r w:rsidR="00B636D9" w:rsidRPr="00434F18">
        <w:rPr>
          <w:rFonts w:cstheme="minorHAnsi"/>
          <w:sz w:val="20"/>
          <w:szCs w:val="20"/>
        </w:rPr>
        <w:t xml:space="preserve">immediate </w:t>
      </w:r>
      <w:r w:rsidR="0002672F" w:rsidRPr="00434F18">
        <w:rPr>
          <w:rFonts w:cstheme="minorHAnsi"/>
          <w:sz w:val="20"/>
          <w:szCs w:val="20"/>
        </w:rPr>
        <w:t>interventions (</w:t>
      </w:r>
      <w:r w:rsidR="00B636D9" w:rsidRPr="00434F18">
        <w:rPr>
          <w:rFonts w:cstheme="minorHAnsi"/>
          <w:sz w:val="20"/>
          <w:szCs w:val="20"/>
        </w:rPr>
        <w:t>changes</w:t>
      </w:r>
      <w:r w:rsidR="0002672F" w:rsidRPr="00434F18">
        <w:rPr>
          <w:rFonts w:cstheme="minorHAnsi"/>
          <w:sz w:val="20"/>
          <w:szCs w:val="20"/>
        </w:rPr>
        <w:t>)</w:t>
      </w:r>
      <w:r w:rsidR="00B636D9" w:rsidRPr="00434F18">
        <w:rPr>
          <w:rFonts w:cstheme="minorHAnsi"/>
          <w:sz w:val="20"/>
          <w:szCs w:val="20"/>
        </w:rPr>
        <w:t xml:space="preserve"> that can be implemented in your practice, while the </w:t>
      </w:r>
      <w:r w:rsidR="00B636D9" w:rsidRPr="00434F18">
        <w:rPr>
          <w:rFonts w:cstheme="minorHAnsi"/>
          <w:b/>
          <w:sz w:val="20"/>
          <w:szCs w:val="20"/>
        </w:rPr>
        <w:t>second part</w:t>
      </w:r>
      <w:r w:rsidR="00B636D9" w:rsidRPr="00434F18">
        <w:rPr>
          <w:rFonts w:cstheme="minorHAnsi"/>
          <w:sz w:val="20"/>
          <w:szCs w:val="20"/>
        </w:rPr>
        <w:t xml:space="preserve"> </w:t>
      </w:r>
      <w:r w:rsidR="0002672F" w:rsidRPr="00434F18">
        <w:rPr>
          <w:rFonts w:cstheme="minorHAnsi"/>
          <w:sz w:val="20"/>
          <w:szCs w:val="20"/>
        </w:rPr>
        <w:t>looks at considerations that may call for a redesign or rethinking of assessment and feedback practices.</w:t>
      </w:r>
      <w:r w:rsidR="00807551" w:rsidRPr="00434F18">
        <w:rPr>
          <w:rFonts w:cstheme="minorHAnsi"/>
          <w:sz w:val="20"/>
          <w:szCs w:val="20"/>
        </w:rPr>
        <w:t xml:space="preserve">  </w:t>
      </w:r>
      <w:r w:rsidR="007E1D8D" w:rsidRPr="00434F18">
        <w:rPr>
          <w:rFonts w:cstheme="minorHAnsi"/>
          <w:sz w:val="20"/>
          <w:szCs w:val="20"/>
        </w:rPr>
        <w:t xml:space="preserve">Do not assume your students have well developed academic skills, </w:t>
      </w:r>
      <w:r w:rsidR="00B77E48" w:rsidRPr="00434F18">
        <w:rPr>
          <w:rFonts w:cstheme="minorHAnsi"/>
          <w:sz w:val="20"/>
          <w:szCs w:val="20"/>
        </w:rPr>
        <w:t>whatever the level of learning.</w:t>
      </w:r>
    </w:p>
    <w:p w14:paraId="0B946950" w14:textId="77777777" w:rsidR="00807551" w:rsidRPr="00434F18" w:rsidRDefault="00807551" w:rsidP="005B0901">
      <w:pPr>
        <w:spacing w:after="0" w:line="240" w:lineRule="auto"/>
        <w:contextualSpacing/>
        <w:rPr>
          <w:rFonts w:cstheme="minorHAnsi"/>
          <w:sz w:val="20"/>
          <w:szCs w:val="20"/>
        </w:rPr>
      </w:pPr>
    </w:p>
    <w:p w14:paraId="5798CFEB" w14:textId="77777777" w:rsidR="007D5A54" w:rsidRPr="00434F18" w:rsidRDefault="0002672F" w:rsidP="005B0901">
      <w:pPr>
        <w:pStyle w:val="Heading2"/>
      </w:pPr>
      <w:r w:rsidRPr="00434F18">
        <w:t>Part one – immediate inter</w:t>
      </w:r>
      <w:r w:rsidR="00144FDD">
        <w:t>ventions</w:t>
      </w:r>
    </w:p>
    <w:p w14:paraId="1C6D4A82" w14:textId="77777777" w:rsidR="009E70B9" w:rsidRPr="00434F18" w:rsidRDefault="009E70B9" w:rsidP="005B0901">
      <w:pPr>
        <w:spacing w:after="0" w:line="240" w:lineRule="auto"/>
        <w:contextualSpacing/>
        <w:rPr>
          <w:rFonts w:cstheme="minorHAnsi"/>
          <w:b/>
          <w:sz w:val="20"/>
          <w:szCs w:val="20"/>
        </w:rPr>
      </w:pPr>
    </w:p>
    <w:p w14:paraId="27D0126D" w14:textId="77777777" w:rsidR="009E70B9" w:rsidRPr="00434F18" w:rsidRDefault="0002672F" w:rsidP="005B0901">
      <w:pPr>
        <w:pStyle w:val="Heading3"/>
      </w:pPr>
      <w:r w:rsidRPr="00434F18">
        <w:t xml:space="preserve">When launching the assessment task: </w:t>
      </w:r>
    </w:p>
    <w:p w14:paraId="745FB816" w14:textId="77777777" w:rsidR="009E70B9" w:rsidRPr="00434F18" w:rsidRDefault="0002672F" w:rsidP="005B0901">
      <w:pPr>
        <w:spacing w:after="0" w:line="240" w:lineRule="auto"/>
        <w:contextualSpacing/>
        <w:rPr>
          <w:rFonts w:cstheme="minorHAnsi"/>
          <w:sz w:val="20"/>
          <w:szCs w:val="20"/>
        </w:rPr>
      </w:pPr>
      <w:r w:rsidRPr="00434F18">
        <w:rPr>
          <w:rFonts w:cstheme="minorHAnsi"/>
          <w:sz w:val="20"/>
          <w:szCs w:val="20"/>
        </w:rPr>
        <w:t xml:space="preserve">Consider presenting your assessment brief not only in </w:t>
      </w:r>
      <w:r w:rsidR="00144FDD">
        <w:rPr>
          <w:rFonts w:cstheme="minorHAnsi"/>
          <w:sz w:val="20"/>
          <w:szCs w:val="20"/>
        </w:rPr>
        <w:t xml:space="preserve">a </w:t>
      </w:r>
      <w:r w:rsidRPr="00434F18">
        <w:rPr>
          <w:rFonts w:cstheme="minorHAnsi"/>
          <w:sz w:val="20"/>
          <w:szCs w:val="20"/>
        </w:rPr>
        <w:t>written fo</w:t>
      </w:r>
      <w:r w:rsidR="003F3E23" w:rsidRPr="00434F18">
        <w:rPr>
          <w:rFonts w:cstheme="minorHAnsi"/>
          <w:sz w:val="20"/>
          <w:szCs w:val="20"/>
        </w:rPr>
        <w:t xml:space="preserve">rmat but as a video recording(s) providing more detailed guidance to the students over the assessment journey. </w:t>
      </w:r>
      <w:r w:rsidRPr="00434F18">
        <w:rPr>
          <w:rFonts w:cstheme="minorHAnsi"/>
          <w:sz w:val="20"/>
          <w:szCs w:val="20"/>
        </w:rPr>
        <w:t xml:space="preserve"> Alternatives </w:t>
      </w:r>
      <w:r w:rsidR="003F3E23" w:rsidRPr="00434F18">
        <w:rPr>
          <w:rFonts w:cstheme="minorHAnsi"/>
          <w:sz w:val="20"/>
          <w:szCs w:val="20"/>
        </w:rPr>
        <w:t xml:space="preserve">approaches can </w:t>
      </w:r>
      <w:r w:rsidRPr="00434F18">
        <w:rPr>
          <w:rFonts w:cstheme="minorHAnsi"/>
          <w:sz w:val="20"/>
          <w:szCs w:val="20"/>
        </w:rPr>
        <w:t>include making a PowerPoint</w:t>
      </w:r>
      <w:r w:rsidR="003F3E23" w:rsidRPr="00434F18">
        <w:rPr>
          <w:rFonts w:cstheme="minorHAnsi"/>
          <w:sz w:val="20"/>
          <w:szCs w:val="20"/>
        </w:rPr>
        <w:t xml:space="preserve"> movie, Adobe SPARK videos or SPARK </w:t>
      </w:r>
      <w:r w:rsidRPr="00434F18">
        <w:rPr>
          <w:rFonts w:cstheme="minorHAnsi"/>
          <w:sz w:val="20"/>
          <w:szCs w:val="20"/>
        </w:rPr>
        <w:t>page</w:t>
      </w:r>
      <w:r w:rsidR="003F3E23" w:rsidRPr="00434F18">
        <w:rPr>
          <w:rFonts w:cstheme="minorHAnsi"/>
          <w:sz w:val="20"/>
          <w:szCs w:val="20"/>
        </w:rPr>
        <w:t xml:space="preserve">s, where a </w:t>
      </w:r>
      <w:r w:rsidRPr="00434F18">
        <w:rPr>
          <w:rFonts w:cstheme="minorHAnsi"/>
          <w:sz w:val="20"/>
          <w:szCs w:val="20"/>
        </w:rPr>
        <w:t>more detailed explanation of different elements in the assessment brief</w:t>
      </w:r>
      <w:r w:rsidR="003F3E23" w:rsidRPr="00434F18">
        <w:rPr>
          <w:rFonts w:cstheme="minorHAnsi"/>
          <w:sz w:val="20"/>
          <w:szCs w:val="20"/>
        </w:rPr>
        <w:t xml:space="preserve"> can be unpacked</w:t>
      </w:r>
      <w:r w:rsidRPr="00434F18">
        <w:rPr>
          <w:rFonts w:cstheme="minorHAnsi"/>
          <w:sz w:val="20"/>
          <w:szCs w:val="20"/>
        </w:rPr>
        <w:t>.</w:t>
      </w:r>
      <w:r w:rsidR="00B636D9" w:rsidRPr="00434F18">
        <w:rPr>
          <w:rFonts w:cstheme="minorHAnsi"/>
          <w:sz w:val="20"/>
          <w:szCs w:val="20"/>
        </w:rPr>
        <w:t xml:space="preserve">  This allows the student to revisit the guidance as and when needed.</w:t>
      </w:r>
    </w:p>
    <w:p w14:paraId="172611B1" w14:textId="77777777" w:rsidR="009C0DE4" w:rsidRPr="00434F18" w:rsidRDefault="009C0DE4" w:rsidP="005B0901">
      <w:pPr>
        <w:spacing w:after="0" w:line="240" w:lineRule="auto"/>
        <w:contextualSpacing/>
        <w:rPr>
          <w:rFonts w:cstheme="minorHAnsi"/>
          <w:sz w:val="20"/>
          <w:szCs w:val="20"/>
        </w:rPr>
      </w:pPr>
    </w:p>
    <w:p w14:paraId="2A8163C8" w14:textId="77777777" w:rsidR="009C0DE4" w:rsidRPr="00434F18" w:rsidRDefault="0002672F" w:rsidP="005B0901">
      <w:pPr>
        <w:spacing w:after="0" w:line="240" w:lineRule="auto"/>
        <w:contextualSpacing/>
        <w:rPr>
          <w:rFonts w:cstheme="minorHAnsi"/>
          <w:sz w:val="20"/>
          <w:szCs w:val="20"/>
        </w:rPr>
      </w:pPr>
      <w:r w:rsidRPr="00434F18">
        <w:rPr>
          <w:rFonts w:cstheme="minorHAnsi"/>
          <w:sz w:val="20"/>
          <w:szCs w:val="20"/>
        </w:rPr>
        <w:t>Following a step-wise approach to guide the students on the assessment journey, will contribute to students becoming confident in working on assessment tasks.  Steps to consider can include the following:</w:t>
      </w:r>
    </w:p>
    <w:p w14:paraId="40DDB723" w14:textId="77777777" w:rsidR="009C0DE4" w:rsidRPr="00434F18" w:rsidRDefault="0002672F" w:rsidP="005B0901">
      <w:pPr>
        <w:pStyle w:val="Heading4"/>
        <w:rPr>
          <w:shd w:val="clear" w:color="auto" w:fill="FFFFFF"/>
        </w:rPr>
      </w:pPr>
      <w:r w:rsidRPr="00434F18">
        <w:rPr>
          <w:shd w:val="clear" w:color="auto" w:fill="FFFFFF"/>
        </w:rPr>
        <w:t>A FIRST STEP</w:t>
      </w:r>
    </w:p>
    <w:p w14:paraId="14C79E7F" w14:textId="77777777" w:rsidR="009C0DE4" w:rsidRPr="00434F18" w:rsidRDefault="0002672F" w:rsidP="005B0901">
      <w:pPr>
        <w:spacing w:after="0" w:line="240" w:lineRule="auto"/>
        <w:contextualSpacing/>
        <w:rPr>
          <w:rFonts w:cstheme="minorHAnsi"/>
          <w:i/>
          <w:iCs/>
          <w:sz w:val="20"/>
          <w:szCs w:val="20"/>
          <w:shd w:val="clear" w:color="auto" w:fill="FFFFFF"/>
        </w:rPr>
      </w:pPr>
      <w:r w:rsidRPr="00434F18">
        <w:rPr>
          <w:rFonts w:cstheme="minorHAnsi"/>
          <w:sz w:val="20"/>
          <w:szCs w:val="20"/>
          <w:shd w:val="clear" w:color="auto" w:fill="FFFFFF"/>
        </w:rPr>
        <w:t xml:space="preserve">When launching an assessment task, guide students to create a mindmap or project plan for the assignment.  This can be done in class (or online), in small groups where students create a plan using </w:t>
      </w:r>
      <w:r w:rsidRPr="00434F18">
        <w:rPr>
          <w:rFonts w:cstheme="minorHAnsi"/>
          <w:iCs/>
          <w:sz w:val="20"/>
          <w:szCs w:val="20"/>
          <w:shd w:val="clear" w:color="auto" w:fill="FFFFFF"/>
        </w:rPr>
        <w:t>flipcharts or mind mapping tools where they can list key areas to explore, possible headings, subheadings, verbs used, and give an initial justification for their approach.  Peer review can be introduced, taking place at an early stage, and guided by the tutor.</w:t>
      </w:r>
    </w:p>
    <w:p w14:paraId="49182D60" w14:textId="77777777" w:rsidR="009C0DE4" w:rsidRPr="00434F18" w:rsidRDefault="0002672F" w:rsidP="005B0901">
      <w:pPr>
        <w:pStyle w:val="Heading4"/>
        <w:rPr>
          <w:shd w:val="clear" w:color="auto" w:fill="FFFFFF"/>
        </w:rPr>
      </w:pPr>
      <w:r w:rsidRPr="00434F18">
        <w:rPr>
          <w:shd w:val="clear" w:color="auto" w:fill="FFFFFF"/>
        </w:rPr>
        <w:t>A SECOND STEP</w:t>
      </w:r>
    </w:p>
    <w:p w14:paraId="3F91A167" w14:textId="77777777" w:rsidR="009C0DE4" w:rsidRPr="00434F18" w:rsidRDefault="0002672F" w:rsidP="005B0901">
      <w:pPr>
        <w:spacing w:after="0" w:line="240" w:lineRule="auto"/>
        <w:contextualSpacing/>
        <w:rPr>
          <w:rFonts w:cstheme="minorHAnsi"/>
          <w:sz w:val="20"/>
          <w:szCs w:val="20"/>
          <w:shd w:val="clear" w:color="auto" w:fill="FFFFFF"/>
        </w:rPr>
      </w:pPr>
      <w:r w:rsidRPr="00434F18">
        <w:rPr>
          <w:rFonts w:cstheme="minorHAnsi"/>
          <w:sz w:val="20"/>
          <w:szCs w:val="20"/>
          <w:shd w:val="clear" w:color="auto" w:fill="FFFFFF"/>
        </w:rPr>
        <w:t xml:space="preserve">Once a clear plan has been developed, the second step could be to </w:t>
      </w:r>
      <w:r w:rsidR="003F3E23" w:rsidRPr="00434F18">
        <w:rPr>
          <w:rFonts w:cstheme="minorHAnsi"/>
          <w:sz w:val="20"/>
          <w:szCs w:val="20"/>
          <w:shd w:val="clear" w:color="auto" w:fill="FFFFFF"/>
        </w:rPr>
        <w:t xml:space="preserve">guide students to </w:t>
      </w:r>
      <w:r w:rsidRPr="00434F18">
        <w:rPr>
          <w:rFonts w:cstheme="minorHAnsi"/>
          <w:sz w:val="20"/>
          <w:szCs w:val="20"/>
          <w:shd w:val="clear" w:color="auto" w:fill="FFFFFF"/>
        </w:rPr>
        <w:t xml:space="preserve">explore </w:t>
      </w:r>
      <w:r w:rsidR="003F3E23" w:rsidRPr="00434F18">
        <w:rPr>
          <w:rFonts w:cstheme="minorHAnsi"/>
          <w:sz w:val="20"/>
          <w:szCs w:val="20"/>
          <w:shd w:val="clear" w:color="auto" w:fill="FFFFFF"/>
        </w:rPr>
        <w:t xml:space="preserve">appropriate </w:t>
      </w:r>
      <w:r w:rsidRPr="00434F18">
        <w:rPr>
          <w:rFonts w:cstheme="minorHAnsi"/>
          <w:sz w:val="20"/>
          <w:szCs w:val="20"/>
          <w:shd w:val="clear" w:color="auto" w:fill="FFFFFF"/>
        </w:rPr>
        <w:t xml:space="preserve">literature, check validity, summarise, critique and </w:t>
      </w:r>
      <w:r w:rsidR="003F3E23" w:rsidRPr="00434F18">
        <w:rPr>
          <w:rFonts w:cstheme="minorHAnsi"/>
          <w:sz w:val="20"/>
          <w:szCs w:val="20"/>
          <w:shd w:val="clear" w:color="auto" w:fill="FFFFFF"/>
        </w:rPr>
        <w:t xml:space="preserve">start writing first drafts.  </w:t>
      </w:r>
      <w:r w:rsidRPr="00434F18">
        <w:rPr>
          <w:rFonts w:cstheme="minorHAnsi"/>
          <w:sz w:val="20"/>
          <w:szCs w:val="20"/>
          <w:shd w:val="clear" w:color="auto" w:fill="FFFFFF"/>
        </w:rPr>
        <w:t>Exploring these drafts, guided by the tutor</w:t>
      </w:r>
      <w:r w:rsidR="003F3E23" w:rsidRPr="00434F18">
        <w:rPr>
          <w:rFonts w:cstheme="minorHAnsi"/>
          <w:sz w:val="20"/>
          <w:szCs w:val="20"/>
          <w:shd w:val="clear" w:color="auto" w:fill="FFFFFF"/>
        </w:rPr>
        <w:t>,</w:t>
      </w:r>
      <w:r w:rsidRPr="00434F18">
        <w:rPr>
          <w:rFonts w:cstheme="minorHAnsi"/>
          <w:sz w:val="20"/>
          <w:szCs w:val="20"/>
          <w:shd w:val="clear" w:color="auto" w:fill="FFFFFF"/>
        </w:rPr>
        <w:t xml:space="preserve"> can allow for early feedback, both from peers and the tutor.  At this stage, you may also as</w:t>
      </w:r>
      <w:r w:rsidR="00144FDD">
        <w:rPr>
          <w:rFonts w:cstheme="minorHAnsi"/>
          <w:sz w:val="20"/>
          <w:szCs w:val="20"/>
          <w:shd w:val="clear" w:color="auto" w:fill="FFFFFF"/>
        </w:rPr>
        <w:t>k for drafts to be submitted.</w:t>
      </w:r>
    </w:p>
    <w:p w14:paraId="50E9CAFA" w14:textId="77777777" w:rsidR="009C0DE4" w:rsidRPr="00434F18" w:rsidRDefault="0002672F" w:rsidP="005B0901">
      <w:pPr>
        <w:pStyle w:val="Heading4"/>
        <w:rPr>
          <w:shd w:val="clear" w:color="auto" w:fill="FFFFFF"/>
        </w:rPr>
      </w:pPr>
      <w:r w:rsidRPr="00434F18">
        <w:rPr>
          <w:shd w:val="clear" w:color="auto" w:fill="FFFFFF"/>
        </w:rPr>
        <w:t>A THIRD STEP</w:t>
      </w:r>
    </w:p>
    <w:p w14:paraId="341CBB80" w14:textId="77777777" w:rsidR="009C0DE4" w:rsidRPr="00434F18" w:rsidRDefault="0002672F" w:rsidP="005B0901">
      <w:pPr>
        <w:spacing w:after="0" w:line="240" w:lineRule="auto"/>
        <w:contextualSpacing/>
        <w:rPr>
          <w:rFonts w:cstheme="minorHAnsi"/>
          <w:sz w:val="20"/>
          <w:szCs w:val="20"/>
          <w:shd w:val="clear" w:color="auto" w:fill="FFFFFF"/>
        </w:rPr>
      </w:pPr>
      <w:r w:rsidRPr="00434F18">
        <w:rPr>
          <w:rFonts w:cstheme="minorHAnsi"/>
          <w:sz w:val="20"/>
          <w:szCs w:val="20"/>
          <w:shd w:val="clear" w:color="auto" w:fill="FFFFFF"/>
        </w:rPr>
        <w:t xml:space="preserve">Create opportunities (or encourage students) to write a brief </w:t>
      </w:r>
      <w:r w:rsidR="00144FDD">
        <w:rPr>
          <w:rFonts w:cstheme="minorHAnsi"/>
          <w:sz w:val="20"/>
          <w:szCs w:val="20"/>
          <w:shd w:val="clear" w:color="auto" w:fill="FFFFFF"/>
        </w:rPr>
        <w:t>reflection (or action plan)</w:t>
      </w:r>
      <w:r w:rsidR="003F3E23" w:rsidRPr="00434F18">
        <w:rPr>
          <w:rFonts w:cstheme="minorHAnsi"/>
          <w:sz w:val="20"/>
          <w:szCs w:val="20"/>
          <w:shd w:val="clear" w:color="auto" w:fill="FFFFFF"/>
        </w:rPr>
        <w:t>, on how the formative feedback received,</w:t>
      </w:r>
      <w:r w:rsidRPr="00434F18">
        <w:rPr>
          <w:rFonts w:cstheme="minorHAnsi"/>
          <w:sz w:val="20"/>
          <w:szCs w:val="20"/>
          <w:shd w:val="clear" w:color="auto" w:fill="FFFFFF"/>
        </w:rPr>
        <w:t xml:space="preserve"> will shape their final submission, what changes they </w:t>
      </w:r>
      <w:r w:rsidR="003F3E23" w:rsidRPr="00434F18">
        <w:rPr>
          <w:rFonts w:cstheme="minorHAnsi"/>
          <w:sz w:val="20"/>
          <w:szCs w:val="20"/>
          <w:shd w:val="clear" w:color="auto" w:fill="FFFFFF"/>
        </w:rPr>
        <w:t xml:space="preserve">intend to make, </w:t>
      </w:r>
      <w:r w:rsidRPr="00434F18">
        <w:rPr>
          <w:rFonts w:cstheme="minorHAnsi"/>
          <w:sz w:val="20"/>
          <w:szCs w:val="20"/>
          <w:shd w:val="clear" w:color="auto" w:fill="FFFFFF"/>
        </w:rPr>
        <w:t>what will they do differently, etc.  Allow this output to be submitted with the final submission and perhaps give some credit (marks).</w:t>
      </w:r>
    </w:p>
    <w:p w14:paraId="4D51FFCE" w14:textId="77777777" w:rsidR="009E70B9" w:rsidRPr="00434F18" w:rsidRDefault="009E70B9" w:rsidP="005B0901">
      <w:pPr>
        <w:spacing w:after="0" w:line="240" w:lineRule="auto"/>
        <w:contextualSpacing/>
        <w:rPr>
          <w:rFonts w:cstheme="minorHAnsi"/>
          <w:b/>
          <w:sz w:val="20"/>
          <w:szCs w:val="20"/>
        </w:rPr>
      </w:pPr>
    </w:p>
    <w:p w14:paraId="5DCF67A9" w14:textId="77777777" w:rsidR="009E70B9" w:rsidRPr="00434F18" w:rsidRDefault="0002672F" w:rsidP="005B0901">
      <w:pPr>
        <w:pStyle w:val="Heading3"/>
      </w:pPr>
      <w:r w:rsidRPr="00434F18">
        <w:t xml:space="preserve">Guide students to “project </w:t>
      </w:r>
      <w:r w:rsidR="00144FDD">
        <w:t xml:space="preserve">manage” their learning </w:t>
      </w:r>
    </w:p>
    <w:p w14:paraId="78C8B8D3" w14:textId="77777777" w:rsidR="009E70B9" w:rsidRPr="00434F18" w:rsidRDefault="0002672F" w:rsidP="005B0901">
      <w:pPr>
        <w:spacing w:after="0" w:line="240" w:lineRule="auto"/>
        <w:contextualSpacing/>
        <w:rPr>
          <w:rFonts w:cstheme="minorHAnsi"/>
          <w:sz w:val="20"/>
          <w:szCs w:val="20"/>
        </w:rPr>
      </w:pPr>
      <w:r w:rsidRPr="00434F18">
        <w:rPr>
          <w:rFonts w:cstheme="minorHAnsi"/>
          <w:sz w:val="20"/>
          <w:szCs w:val="20"/>
        </w:rPr>
        <w:t xml:space="preserve">Completing assignments involves a </w:t>
      </w:r>
      <w:r w:rsidRPr="00434F18">
        <w:rPr>
          <w:rFonts w:cstheme="minorHAnsi"/>
          <w:bCs/>
          <w:sz w:val="20"/>
          <w:szCs w:val="20"/>
        </w:rPr>
        <w:t xml:space="preserve">process and </w:t>
      </w:r>
      <w:r w:rsidR="005905BF" w:rsidRPr="00434F18">
        <w:rPr>
          <w:rFonts w:cstheme="minorHAnsi"/>
          <w:bCs/>
          <w:sz w:val="20"/>
          <w:szCs w:val="20"/>
        </w:rPr>
        <w:t xml:space="preserve">guidance on </w:t>
      </w:r>
      <w:r w:rsidRPr="00434F18">
        <w:rPr>
          <w:rFonts w:cstheme="minorHAnsi"/>
          <w:bCs/>
          <w:sz w:val="20"/>
          <w:szCs w:val="20"/>
        </w:rPr>
        <w:t>“project managing</w:t>
      </w:r>
      <w:r w:rsidR="005905BF" w:rsidRPr="00434F18">
        <w:rPr>
          <w:rFonts w:cstheme="minorHAnsi"/>
          <w:bCs/>
          <w:sz w:val="20"/>
          <w:szCs w:val="20"/>
        </w:rPr>
        <w:t>”</w:t>
      </w:r>
      <w:r w:rsidR="00144FDD">
        <w:rPr>
          <w:rFonts w:cstheme="minorHAnsi"/>
          <w:bCs/>
          <w:sz w:val="20"/>
          <w:szCs w:val="20"/>
        </w:rPr>
        <w:t xml:space="preserve"> students’ </w:t>
      </w:r>
      <w:r w:rsidRPr="00434F18">
        <w:rPr>
          <w:rFonts w:cstheme="minorHAnsi"/>
          <w:bCs/>
          <w:sz w:val="20"/>
          <w:szCs w:val="20"/>
        </w:rPr>
        <w:t xml:space="preserve">learning, has great potential to </w:t>
      </w:r>
      <w:r w:rsidR="00144FDD">
        <w:rPr>
          <w:rFonts w:cstheme="minorHAnsi"/>
          <w:bCs/>
          <w:sz w:val="20"/>
          <w:szCs w:val="20"/>
        </w:rPr>
        <w:t>support them</w:t>
      </w:r>
      <w:r w:rsidR="005905BF" w:rsidRPr="00434F18">
        <w:rPr>
          <w:rFonts w:cstheme="minorHAnsi"/>
          <w:bCs/>
          <w:sz w:val="20"/>
          <w:szCs w:val="20"/>
        </w:rPr>
        <w:t xml:space="preserve"> to get</w:t>
      </w:r>
      <w:r w:rsidR="00144FDD">
        <w:rPr>
          <w:rFonts w:cstheme="minorHAnsi"/>
          <w:bCs/>
          <w:sz w:val="20"/>
          <w:szCs w:val="20"/>
        </w:rPr>
        <w:t xml:space="preserve"> better at</w:t>
      </w:r>
      <w:r w:rsidRPr="00434F18">
        <w:rPr>
          <w:rFonts w:cstheme="minorHAnsi"/>
          <w:bCs/>
          <w:sz w:val="20"/>
          <w:szCs w:val="20"/>
        </w:rPr>
        <w:t xml:space="preserve"> this process.  Initially, we as tutors can take the lead in guiding the student in </w:t>
      </w:r>
      <w:r w:rsidRPr="00434F18">
        <w:rPr>
          <w:rFonts w:cstheme="minorHAnsi"/>
          <w:sz w:val="20"/>
          <w:szCs w:val="20"/>
        </w:rPr>
        <w:t>project planning their assessment engagement.  Even small steps such a creating a mind map or Gant chart has the potential to help students focus their attention on the assignment.</w:t>
      </w:r>
      <w:r w:rsidR="005905BF" w:rsidRPr="00434F18">
        <w:rPr>
          <w:rFonts w:cstheme="minorHAnsi"/>
          <w:sz w:val="20"/>
          <w:szCs w:val="20"/>
        </w:rPr>
        <w:t xml:space="preserve"> (See possible steps above.)</w:t>
      </w:r>
    </w:p>
    <w:p w14:paraId="47676F36" w14:textId="77777777" w:rsidR="009E70B9" w:rsidRPr="00434F18" w:rsidRDefault="009E70B9" w:rsidP="005B0901">
      <w:pPr>
        <w:spacing w:after="0" w:line="240" w:lineRule="auto"/>
        <w:contextualSpacing/>
        <w:rPr>
          <w:rFonts w:cstheme="minorHAnsi"/>
          <w:b/>
          <w:sz w:val="20"/>
          <w:szCs w:val="20"/>
        </w:rPr>
      </w:pPr>
    </w:p>
    <w:p w14:paraId="66224E7F" w14:textId="77777777" w:rsidR="009E70B9" w:rsidRPr="00434F18" w:rsidRDefault="0002672F" w:rsidP="005B0901">
      <w:pPr>
        <w:pStyle w:val="Heading3"/>
      </w:pPr>
      <w:r w:rsidRPr="00434F18">
        <w:t>Making sense of the assessment criteria</w:t>
      </w:r>
    </w:p>
    <w:p w14:paraId="4D2A3CD8" w14:textId="77777777" w:rsidR="009E70B9" w:rsidRPr="00434F18" w:rsidRDefault="0002672F" w:rsidP="005B0901">
      <w:pPr>
        <w:spacing w:after="0" w:line="240" w:lineRule="auto"/>
        <w:contextualSpacing/>
        <w:rPr>
          <w:rFonts w:cstheme="minorHAnsi"/>
          <w:sz w:val="20"/>
          <w:szCs w:val="20"/>
        </w:rPr>
      </w:pPr>
      <w:r w:rsidRPr="00434F18">
        <w:rPr>
          <w:rFonts w:cstheme="minorHAnsi"/>
          <w:sz w:val="20"/>
          <w:szCs w:val="20"/>
        </w:rPr>
        <w:t>Assessment criteria are very much written in academic language, so it is critical to plan for activities to help students develop their understanding of the assessment criteria</w:t>
      </w:r>
      <w:r w:rsidR="00144FDD">
        <w:rPr>
          <w:rFonts w:cstheme="minorHAnsi"/>
          <w:sz w:val="20"/>
          <w:szCs w:val="20"/>
        </w:rPr>
        <w:t>.  Consider</w:t>
      </w:r>
      <w:r w:rsidR="005905BF" w:rsidRPr="00434F18">
        <w:rPr>
          <w:rFonts w:cstheme="minorHAnsi"/>
          <w:sz w:val="20"/>
          <w:szCs w:val="20"/>
        </w:rPr>
        <w:t xml:space="preserve"> inviting students</w:t>
      </w:r>
      <w:r w:rsidRPr="00434F18">
        <w:rPr>
          <w:rFonts w:cstheme="minorHAnsi"/>
          <w:sz w:val="20"/>
          <w:szCs w:val="20"/>
        </w:rPr>
        <w:t xml:space="preserve"> as individuals or in small groups, to re-</w:t>
      </w:r>
      <w:r w:rsidR="005905BF" w:rsidRPr="00434F18">
        <w:rPr>
          <w:rFonts w:cstheme="minorHAnsi"/>
          <w:sz w:val="20"/>
          <w:szCs w:val="20"/>
        </w:rPr>
        <w:t>phrase the criteria and discuss how meeting the criteria</w:t>
      </w:r>
      <w:r w:rsidRPr="00434F18">
        <w:rPr>
          <w:rFonts w:cstheme="minorHAnsi"/>
          <w:sz w:val="20"/>
          <w:szCs w:val="20"/>
        </w:rPr>
        <w:t xml:space="preserve"> may be evidenced in their assignment.  The examples below introduces approaches</w:t>
      </w:r>
      <w:r w:rsidR="005905BF" w:rsidRPr="00434F18">
        <w:rPr>
          <w:rFonts w:cstheme="minorHAnsi"/>
          <w:sz w:val="20"/>
          <w:szCs w:val="20"/>
        </w:rPr>
        <w:t xml:space="preserve"> to </w:t>
      </w:r>
      <w:r w:rsidR="005905BF" w:rsidRPr="00434F18">
        <w:rPr>
          <w:rFonts w:cstheme="minorHAnsi"/>
          <w:sz w:val="20"/>
          <w:szCs w:val="20"/>
        </w:rPr>
        <w:lastRenderedPageBreak/>
        <w:t xml:space="preserve">consider in developing </w:t>
      </w:r>
      <w:r w:rsidRPr="00434F18">
        <w:rPr>
          <w:rFonts w:cstheme="minorHAnsi"/>
          <w:sz w:val="20"/>
          <w:szCs w:val="20"/>
        </w:rPr>
        <w:t>an understanding of assessment criteria and supports the development of students' self-judgement skills.</w:t>
      </w:r>
    </w:p>
    <w:p w14:paraId="686D1B15" w14:textId="77777777" w:rsidR="009E70B9" w:rsidRPr="00434F18" w:rsidRDefault="009E70B9" w:rsidP="005B0901">
      <w:pPr>
        <w:spacing w:after="0" w:line="240" w:lineRule="auto"/>
        <w:contextualSpacing/>
        <w:rPr>
          <w:rFonts w:cstheme="minorHAnsi"/>
          <w:b/>
          <w:sz w:val="20"/>
          <w:szCs w:val="20"/>
        </w:rPr>
      </w:pPr>
    </w:p>
    <w:p w14:paraId="3CB4F50E" w14:textId="77777777" w:rsidR="009E70B9" w:rsidRPr="00434F18" w:rsidRDefault="0002672F" w:rsidP="005B0901">
      <w:pPr>
        <w:pStyle w:val="Heading3"/>
      </w:pPr>
      <w:r w:rsidRPr="00434F18">
        <w:t>Marking exercises using exemplars or model answers</w:t>
      </w:r>
    </w:p>
    <w:p w14:paraId="052A00AB" w14:textId="77777777" w:rsidR="009E70B9" w:rsidRPr="00434F18" w:rsidRDefault="0002672F" w:rsidP="005B0901">
      <w:pPr>
        <w:spacing w:after="0" w:line="240" w:lineRule="auto"/>
        <w:contextualSpacing/>
        <w:rPr>
          <w:rFonts w:cstheme="minorHAnsi"/>
          <w:sz w:val="20"/>
          <w:szCs w:val="20"/>
        </w:rPr>
      </w:pPr>
      <w:r w:rsidRPr="00434F18">
        <w:rPr>
          <w:rFonts w:cstheme="minorHAnsi"/>
          <w:sz w:val="20"/>
          <w:szCs w:val="20"/>
        </w:rPr>
        <w:t>Create an opportunity for students to consider model answers and or exemplars against the assessment criteria</w:t>
      </w:r>
      <w:r w:rsidR="00144FDD">
        <w:rPr>
          <w:rFonts w:cstheme="minorHAnsi"/>
          <w:sz w:val="20"/>
          <w:szCs w:val="20"/>
        </w:rPr>
        <w:t>.  This can</w:t>
      </w:r>
      <w:r w:rsidRPr="00434F18">
        <w:rPr>
          <w:rFonts w:cstheme="minorHAnsi"/>
          <w:sz w:val="20"/>
          <w:szCs w:val="20"/>
        </w:rPr>
        <w:t xml:space="preserve"> help </w:t>
      </w:r>
      <w:r w:rsidR="00144FDD">
        <w:rPr>
          <w:rFonts w:cstheme="minorHAnsi"/>
          <w:sz w:val="20"/>
          <w:szCs w:val="20"/>
        </w:rPr>
        <w:t xml:space="preserve">students to </w:t>
      </w:r>
      <w:r w:rsidRPr="00434F18">
        <w:rPr>
          <w:rFonts w:cstheme="minorHAnsi"/>
          <w:sz w:val="20"/>
          <w:szCs w:val="20"/>
        </w:rPr>
        <w:t>develop a better understan</w:t>
      </w:r>
      <w:r w:rsidR="00144FDD">
        <w:rPr>
          <w:rFonts w:cstheme="minorHAnsi"/>
          <w:sz w:val="20"/>
          <w:szCs w:val="20"/>
        </w:rPr>
        <w:t>ding of the assessment criteria and what makes for a good submission.</w:t>
      </w:r>
      <w:r w:rsidRPr="00434F18">
        <w:rPr>
          <w:rFonts w:cstheme="minorHAnsi"/>
          <w:sz w:val="20"/>
          <w:szCs w:val="20"/>
        </w:rPr>
        <w:t xml:space="preserve">  </w:t>
      </w:r>
    </w:p>
    <w:p w14:paraId="376846C9" w14:textId="77777777" w:rsidR="009E70B9" w:rsidRPr="00144FDD" w:rsidRDefault="0002672F" w:rsidP="005B0901">
      <w:pPr>
        <w:pStyle w:val="Heading4"/>
      </w:pPr>
      <w:r w:rsidRPr="00434F18">
        <w:t>How to implement:</w:t>
      </w:r>
      <w:r w:rsidR="00144FDD">
        <w:t xml:space="preserve"> (example approach)</w:t>
      </w:r>
    </w:p>
    <w:p w14:paraId="36705C5F" w14:textId="77777777" w:rsidR="009E70B9" w:rsidRPr="00434F18" w:rsidRDefault="0002672F" w:rsidP="005B0901">
      <w:pPr>
        <w:pStyle w:val="ListParagraph"/>
        <w:numPr>
          <w:ilvl w:val="0"/>
          <w:numId w:val="7"/>
        </w:numPr>
        <w:spacing w:after="0" w:line="240" w:lineRule="auto"/>
        <w:rPr>
          <w:rFonts w:cstheme="minorHAnsi"/>
          <w:sz w:val="20"/>
          <w:szCs w:val="20"/>
        </w:rPr>
      </w:pPr>
      <w:r w:rsidRPr="00434F18">
        <w:rPr>
          <w:rFonts w:cstheme="minorHAnsi"/>
          <w:sz w:val="20"/>
          <w:szCs w:val="20"/>
        </w:rPr>
        <w:t xml:space="preserve">The tutor shares exemplars or model answers with the students. </w:t>
      </w:r>
      <w:r w:rsidR="005905BF" w:rsidRPr="00434F18">
        <w:rPr>
          <w:rFonts w:cstheme="minorHAnsi"/>
          <w:sz w:val="20"/>
          <w:szCs w:val="20"/>
        </w:rPr>
        <w:t>The exemplars</w:t>
      </w:r>
      <w:r w:rsidR="00144FDD">
        <w:rPr>
          <w:rFonts w:cstheme="minorHAnsi"/>
          <w:sz w:val="20"/>
          <w:szCs w:val="20"/>
        </w:rPr>
        <w:t xml:space="preserve"> can be with, or without,</w:t>
      </w:r>
      <w:r w:rsidRPr="00434F18">
        <w:rPr>
          <w:rFonts w:cstheme="minorHAnsi"/>
          <w:sz w:val="20"/>
          <w:szCs w:val="20"/>
        </w:rPr>
        <w:t xml:space="preserve"> annotated feedback.</w:t>
      </w:r>
      <w:r w:rsidR="005905BF" w:rsidRPr="00434F18">
        <w:rPr>
          <w:rFonts w:cstheme="minorHAnsi"/>
          <w:sz w:val="20"/>
          <w:szCs w:val="20"/>
        </w:rPr>
        <w:t xml:space="preserve">  Exemplars can be put together as extracts from previous submissions or a “mock submission” can be created.  </w:t>
      </w:r>
    </w:p>
    <w:p w14:paraId="0F9469B4" w14:textId="77777777" w:rsidR="009E70B9" w:rsidRPr="00434F18" w:rsidRDefault="0002672F" w:rsidP="005B0901">
      <w:pPr>
        <w:pStyle w:val="ListParagraph"/>
        <w:numPr>
          <w:ilvl w:val="0"/>
          <w:numId w:val="7"/>
        </w:numPr>
        <w:spacing w:after="0" w:line="240" w:lineRule="auto"/>
        <w:rPr>
          <w:rFonts w:cstheme="minorHAnsi"/>
          <w:sz w:val="20"/>
          <w:szCs w:val="20"/>
        </w:rPr>
      </w:pPr>
      <w:r w:rsidRPr="00434F18">
        <w:rPr>
          <w:rFonts w:cstheme="minorHAnsi"/>
          <w:sz w:val="20"/>
          <w:szCs w:val="20"/>
        </w:rPr>
        <w:t>Students</w:t>
      </w:r>
      <w:r w:rsidR="00144FDD">
        <w:rPr>
          <w:rFonts w:cstheme="minorHAnsi"/>
          <w:sz w:val="20"/>
          <w:szCs w:val="20"/>
        </w:rPr>
        <w:t>,</w:t>
      </w:r>
      <w:r w:rsidRPr="00434F18">
        <w:rPr>
          <w:rFonts w:cstheme="minorHAnsi"/>
          <w:sz w:val="20"/>
          <w:szCs w:val="20"/>
        </w:rPr>
        <w:t xml:space="preserve"> individually or in small groups</w:t>
      </w:r>
      <w:r w:rsidR="00144FDD">
        <w:rPr>
          <w:rFonts w:cstheme="minorHAnsi"/>
          <w:sz w:val="20"/>
          <w:szCs w:val="20"/>
        </w:rPr>
        <w:t>,</w:t>
      </w:r>
      <w:r w:rsidRPr="00434F18">
        <w:rPr>
          <w:rFonts w:cstheme="minorHAnsi"/>
          <w:sz w:val="20"/>
          <w:szCs w:val="20"/>
        </w:rPr>
        <w:t xml:space="preserve"> </w:t>
      </w:r>
      <w:r w:rsidR="005905BF" w:rsidRPr="00434F18">
        <w:rPr>
          <w:rFonts w:cstheme="minorHAnsi"/>
          <w:sz w:val="20"/>
          <w:szCs w:val="20"/>
        </w:rPr>
        <w:t xml:space="preserve">are then invited </w:t>
      </w:r>
      <w:r w:rsidRPr="00434F18">
        <w:rPr>
          <w:rFonts w:cstheme="minorHAnsi"/>
          <w:sz w:val="20"/>
          <w:szCs w:val="20"/>
        </w:rPr>
        <w:t xml:space="preserve">to consider the exemplars against the assessment criteria. </w:t>
      </w:r>
    </w:p>
    <w:p w14:paraId="4BA7D2EA" w14:textId="77777777" w:rsidR="009E70B9" w:rsidRPr="00434F18" w:rsidRDefault="0002672F" w:rsidP="005B0901">
      <w:pPr>
        <w:pStyle w:val="ListParagraph"/>
        <w:numPr>
          <w:ilvl w:val="0"/>
          <w:numId w:val="7"/>
        </w:numPr>
        <w:spacing w:after="0" w:line="240" w:lineRule="auto"/>
        <w:rPr>
          <w:rFonts w:cstheme="minorHAnsi"/>
          <w:sz w:val="20"/>
          <w:szCs w:val="20"/>
        </w:rPr>
      </w:pPr>
      <w:r w:rsidRPr="00434F18">
        <w:rPr>
          <w:rFonts w:cstheme="minorHAnsi"/>
          <w:sz w:val="20"/>
          <w:szCs w:val="20"/>
        </w:rPr>
        <w:t>T</w:t>
      </w:r>
      <w:r w:rsidR="005905BF" w:rsidRPr="00434F18">
        <w:rPr>
          <w:rFonts w:cstheme="minorHAnsi"/>
          <w:sz w:val="20"/>
          <w:szCs w:val="20"/>
        </w:rPr>
        <w:t>he t</w:t>
      </w:r>
      <w:r w:rsidRPr="00434F18">
        <w:rPr>
          <w:rFonts w:cstheme="minorHAnsi"/>
          <w:sz w:val="20"/>
          <w:szCs w:val="20"/>
        </w:rPr>
        <w:t xml:space="preserve">utor </w:t>
      </w:r>
      <w:r w:rsidR="005905BF" w:rsidRPr="00434F18">
        <w:rPr>
          <w:rFonts w:cstheme="minorHAnsi"/>
          <w:sz w:val="20"/>
          <w:szCs w:val="20"/>
        </w:rPr>
        <w:t xml:space="preserve">can </w:t>
      </w:r>
      <w:r w:rsidRPr="00434F18">
        <w:rPr>
          <w:rFonts w:cstheme="minorHAnsi"/>
          <w:sz w:val="20"/>
          <w:szCs w:val="20"/>
        </w:rPr>
        <w:t>guide the discussion and address issues raised, keep the conversation on track and provide further guidance in interpreting the assessment criteria.</w:t>
      </w:r>
    </w:p>
    <w:p w14:paraId="00534184" w14:textId="77777777" w:rsidR="009E70B9" w:rsidRPr="00434F18" w:rsidRDefault="0002672F" w:rsidP="005B0901">
      <w:pPr>
        <w:pStyle w:val="Heading4"/>
      </w:pPr>
      <w:r w:rsidRPr="00434F18">
        <w:t>The value of such an activity is that it has the potential to:</w:t>
      </w:r>
    </w:p>
    <w:p w14:paraId="150504A7" w14:textId="77777777" w:rsidR="009E70B9" w:rsidRPr="00434F18" w:rsidRDefault="0002672F" w:rsidP="005B0901">
      <w:pPr>
        <w:pStyle w:val="ListParagraph"/>
        <w:numPr>
          <w:ilvl w:val="0"/>
          <w:numId w:val="2"/>
        </w:numPr>
        <w:spacing w:after="0" w:line="240" w:lineRule="auto"/>
        <w:rPr>
          <w:rFonts w:cstheme="minorHAnsi"/>
          <w:sz w:val="20"/>
          <w:szCs w:val="20"/>
        </w:rPr>
      </w:pPr>
      <w:r w:rsidRPr="00434F18">
        <w:rPr>
          <w:rFonts w:cstheme="minorHAnsi"/>
          <w:sz w:val="20"/>
          <w:szCs w:val="20"/>
        </w:rPr>
        <w:t>Raise awareness of assessment criteria</w:t>
      </w:r>
      <w:r w:rsidR="00144FDD">
        <w:rPr>
          <w:rFonts w:cstheme="minorHAnsi"/>
          <w:sz w:val="20"/>
          <w:szCs w:val="20"/>
        </w:rPr>
        <w:t>.</w:t>
      </w:r>
    </w:p>
    <w:p w14:paraId="7C9027C6" w14:textId="77777777" w:rsidR="009E70B9" w:rsidRPr="00434F18" w:rsidRDefault="0002672F" w:rsidP="005B0901">
      <w:pPr>
        <w:pStyle w:val="ListParagraph"/>
        <w:numPr>
          <w:ilvl w:val="0"/>
          <w:numId w:val="2"/>
        </w:numPr>
        <w:spacing w:after="0" w:line="240" w:lineRule="auto"/>
        <w:rPr>
          <w:rFonts w:cstheme="minorHAnsi"/>
          <w:sz w:val="20"/>
          <w:szCs w:val="20"/>
        </w:rPr>
      </w:pPr>
      <w:r w:rsidRPr="00434F18">
        <w:rPr>
          <w:rFonts w:cstheme="minorHAnsi"/>
          <w:sz w:val="20"/>
          <w:szCs w:val="20"/>
        </w:rPr>
        <w:t>Get students to start early on their task once they have viewed some examples</w:t>
      </w:r>
      <w:r w:rsidR="00144FDD">
        <w:rPr>
          <w:rFonts w:cstheme="minorHAnsi"/>
          <w:sz w:val="20"/>
          <w:szCs w:val="20"/>
        </w:rPr>
        <w:t>.</w:t>
      </w:r>
    </w:p>
    <w:p w14:paraId="4152CC79" w14:textId="77777777" w:rsidR="009E70B9" w:rsidRPr="00434F18" w:rsidRDefault="0002672F" w:rsidP="005B0901">
      <w:pPr>
        <w:pStyle w:val="ListParagraph"/>
        <w:numPr>
          <w:ilvl w:val="0"/>
          <w:numId w:val="2"/>
        </w:numPr>
        <w:spacing w:after="0" w:line="240" w:lineRule="auto"/>
        <w:rPr>
          <w:rFonts w:cstheme="minorHAnsi"/>
          <w:sz w:val="20"/>
          <w:szCs w:val="20"/>
        </w:rPr>
      </w:pPr>
      <w:r w:rsidRPr="00434F18">
        <w:rPr>
          <w:rFonts w:cstheme="minorHAnsi"/>
          <w:sz w:val="20"/>
          <w:szCs w:val="20"/>
        </w:rPr>
        <w:t>Take the fear out of an assessment</w:t>
      </w:r>
      <w:r w:rsidR="00144FDD">
        <w:rPr>
          <w:rFonts w:cstheme="minorHAnsi"/>
          <w:sz w:val="20"/>
          <w:szCs w:val="20"/>
        </w:rPr>
        <w:t>.</w:t>
      </w:r>
    </w:p>
    <w:p w14:paraId="207B1F71" w14:textId="77777777" w:rsidR="009E70B9" w:rsidRPr="00434F18" w:rsidRDefault="00144FDD" w:rsidP="005B0901">
      <w:pPr>
        <w:pStyle w:val="ListParagraph"/>
        <w:numPr>
          <w:ilvl w:val="0"/>
          <w:numId w:val="2"/>
        </w:numPr>
        <w:spacing w:after="0" w:line="240" w:lineRule="auto"/>
        <w:rPr>
          <w:rFonts w:cstheme="minorHAnsi"/>
          <w:sz w:val="20"/>
          <w:szCs w:val="20"/>
        </w:rPr>
      </w:pPr>
      <w:r>
        <w:rPr>
          <w:rFonts w:cstheme="minorHAnsi"/>
          <w:sz w:val="20"/>
          <w:szCs w:val="20"/>
        </w:rPr>
        <w:t>H</w:t>
      </w:r>
      <w:r w:rsidR="0002672F" w:rsidRPr="00434F18">
        <w:rPr>
          <w:rFonts w:cstheme="minorHAnsi"/>
          <w:sz w:val="20"/>
          <w:szCs w:val="20"/>
        </w:rPr>
        <w:t>elp develop students’ self-judgement skills</w:t>
      </w:r>
      <w:r>
        <w:rPr>
          <w:rFonts w:cstheme="minorHAnsi"/>
          <w:sz w:val="20"/>
          <w:szCs w:val="20"/>
        </w:rPr>
        <w:t>.</w:t>
      </w:r>
    </w:p>
    <w:p w14:paraId="2E71F197" w14:textId="77777777" w:rsidR="009E70B9" w:rsidRPr="00434F18" w:rsidRDefault="009E70B9" w:rsidP="005B0901">
      <w:pPr>
        <w:spacing w:after="0" w:line="240" w:lineRule="auto"/>
        <w:contextualSpacing/>
        <w:rPr>
          <w:rFonts w:cstheme="minorHAnsi"/>
          <w:sz w:val="20"/>
          <w:szCs w:val="20"/>
        </w:rPr>
      </w:pPr>
    </w:p>
    <w:p w14:paraId="644E08E4" w14:textId="77777777" w:rsidR="009E70B9" w:rsidRPr="00434F18" w:rsidRDefault="0002672F" w:rsidP="005B0901">
      <w:pPr>
        <w:pStyle w:val="Heading3"/>
      </w:pPr>
      <w:r w:rsidRPr="00434F18">
        <w:t>Feedback on draft assessment plans</w:t>
      </w:r>
    </w:p>
    <w:p w14:paraId="20B80745" w14:textId="77777777" w:rsidR="009E70B9" w:rsidRPr="00434F18" w:rsidRDefault="0002672F" w:rsidP="005B0901">
      <w:pPr>
        <w:spacing w:after="0" w:line="240" w:lineRule="auto"/>
        <w:contextualSpacing/>
        <w:rPr>
          <w:rFonts w:cstheme="minorHAnsi"/>
          <w:sz w:val="20"/>
          <w:szCs w:val="20"/>
        </w:rPr>
      </w:pPr>
      <w:r w:rsidRPr="00434F18">
        <w:rPr>
          <w:rFonts w:cstheme="minorHAnsi"/>
          <w:sz w:val="20"/>
          <w:szCs w:val="20"/>
        </w:rPr>
        <w:t xml:space="preserve">Giving formative feedback to all </w:t>
      </w:r>
      <w:r w:rsidR="00144FDD">
        <w:rPr>
          <w:rFonts w:cstheme="minorHAnsi"/>
          <w:sz w:val="20"/>
          <w:szCs w:val="20"/>
        </w:rPr>
        <w:t xml:space="preserve">students </w:t>
      </w:r>
      <w:r w:rsidRPr="00434F18">
        <w:rPr>
          <w:rFonts w:cstheme="minorHAnsi"/>
          <w:sz w:val="20"/>
          <w:szCs w:val="20"/>
        </w:rPr>
        <w:t xml:space="preserve">on completed </w:t>
      </w:r>
      <w:r w:rsidR="00144FDD">
        <w:rPr>
          <w:rFonts w:cstheme="minorHAnsi"/>
          <w:sz w:val="20"/>
          <w:szCs w:val="20"/>
        </w:rPr>
        <w:t>(</w:t>
      </w:r>
      <w:r w:rsidRPr="00434F18">
        <w:rPr>
          <w:rFonts w:cstheme="minorHAnsi"/>
          <w:sz w:val="20"/>
          <w:szCs w:val="20"/>
        </w:rPr>
        <w:t>or nearly completed assignments</w:t>
      </w:r>
      <w:r w:rsidR="00144FDD">
        <w:rPr>
          <w:rFonts w:cstheme="minorHAnsi"/>
          <w:sz w:val="20"/>
          <w:szCs w:val="20"/>
        </w:rPr>
        <w:t>)</w:t>
      </w:r>
      <w:r w:rsidRPr="00434F18">
        <w:rPr>
          <w:rFonts w:cstheme="minorHAnsi"/>
          <w:sz w:val="20"/>
          <w:szCs w:val="20"/>
        </w:rPr>
        <w:t xml:space="preserve"> is almost impossible particularly when we have very large classes.  But giving feedback on students</w:t>
      </w:r>
      <w:r w:rsidR="005905BF" w:rsidRPr="00434F18">
        <w:rPr>
          <w:rFonts w:cstheme="minorHAnsi"/>
          <w:sz w:val="20"/>
          <w:szCs w:val="20"/>
        </w:rPr>
        <w:t>’</w:t>
      </w:r>
      <w:r w:rsidRPr="00434F18">
        <w:rPr>
          <w:rFonts w:cstheme="minorHAnsi"/>
          <w:sz w:val="20"/>
          <w:szCs w:val="20"/>
        </w:rPr>
        <w:t xml:space="preserve"> draft assignment plans, against the assessment criteria</w:t>
      </w:r>
      <w:r w:rsidR="005905BF" w:rsidRPr="00434F18">
        <w:rPr>
          <w:rFonts w:cstheme="minorHAnsi"/>
          <w:sz w:val="20"/>
          <w:szCs w:val="20"/>
        </w:rPr>
        <w:t xml:space="preserve">, may be </w:t>
      </w:r>
      <w:r w:rsidRPr="00434F18">
        <w:rPr>
          <w:rFonts w:cstheme="minorHAnsi"/>
          <w:sz w:val="20"/>
          <w:szCs w:val="20"/>
        </w:rPr>
        <w:t>more manageable.  The feedback can be in the form of:</w:t>
      </w:r>
    </w:p>
    <w:p w14:paraId="4EFB9FE2" w14:textId="77777777" w:rsidR="009E70B9" w:rsidRPr="00434F18" w:rsidRDefault="0002672F" w:rsidP="005B0901">
      <w:pPr>
        <w:pStyle w:val="ListParagraph"/>
        <w:numPr>
          <w:ilvl w:val="0"/>
          <w:numId w:val="1"/>
        </w:numPr>
        <w:spacing w:after="0" w:line="240" w:lineRule="auto"/>
        <w:rPr>
          <w:rFonts w:cstheme="minorHAnsi"/>
          <w:sz w:val="20"/>
          <w:szCs w:val="20"/>
        </w:rPr>
      </w:pPr>
      <w:r w:rsidRPr="00434F18">
        <w:rPr>
          <w:rFonts w:cstheme="minorHAnsi"/>
          <w:sz w:val="20"/>
          <w:szCs w:val="20"/>
        </w:rPr>
        <w:t>Self-assessment (feedback) using the assessment criteria as guidance</w:t>
      </w:r>
      <w:r w:rsidR="007D5A54" w:rsidRPr="00434F18">
        <w:rPr>
          <w:rFonts w:cstheme="minorHAnsi"/>
          <w:sz w:val="20"/>
          <w:szCs w:val="20"/>
        </w:rPr>
        <w:t xml:space="preserve"> (or checklists)</w:t>
      </w:r>
      <w:r w:rsidR="00144FDD">
        <w:rPr>
          <w:rFonts w:cstheme="minorHAnsi"/>
          <w:sz w:val="20"/>
          <w:szCs w:val="20"/>
        </w:rPr>
        <w:t>.</w:t>
      </w:r>
    </w:p>
    <w:p w14:paraId="26317553" w14:textId="77777777" w:rsidR="009E70B9" w:rsidRPr="00434F18" w:rsidRDefault="0002672F" w:rsidP="005B0901">
      <w:pPr>
        <w:pStyle w:val="ListParagraph"/>
        <w:numPr>
          <w:ilvl w:val="0"/>
          <w:numId w:val="1"/>
        </w:numPr>
        <w:spacing w:after="0" w:line="240" w:lineRule="auto"/>
        <w:rPr>
          <w:rFonts w:cstheme="minorHAnsi"/>
          <w:sz w:val="20"/>
          <w:szCs w:val="20"/>
        </w:rPr>
      </w:pPr>
      <w:r w:rsidRPr="00434F18">
        <w:rPr>
          <w:rFonts w:cstheme="minorHAnsi"/>
          <w:sz w:val="20"/>
          <w:szCs w:val="20"/>
        </w:rPr>
        <w:t>Peer-feedback discussion, again using the assessment criteria as guidance</w:t>
      </w:r>
      <w:r w:rsidR="00144FDD">
        <w:rPr>
          <w:rFonts w:cstheme="minorHAnsi"/>
          <w:sz w:val="20"/>
          <w:szCs w:val="20"/>
        </w:rPr>
        <w:t>.</w:t>
      </w:r>
    </w:p>
    <w:p w14:paraId="526EAAEC" w14:textId="77777777" w:rsidR="009E70B9" w:rsidRPr="00434F18" w:rsidRDefault="0002672F" w:rsidP="005B0901">
      <w:pPr>
        <w:pStyle w:val="ListParagraph"/>
        <w:numPr>
          <w:ilvl w:val="0"/>
          <w:numId w:val="1"/>
        </w:numPr>
        <w:spacing w:after="0" w:line="240" w:lineRule="auto"/>
        <w:rPr>
          <w:rFonts w:cstheme="minorHAnsi"/>
          <w:sz w:val="20"/>
          <w:szCs w:val="20"/>
        </w:rPr>
      </w:pPr>
      <w:r w:rsidRPr="00434F18">
        <w:rPr>
          <w:rFonts w:cstheme="minorHAnsi"/>
          <w:sz w:val="20"/>
          <w:szCs w:val="20"/>
        </w:rPr>
        <w:t xml:space="preserve">Tutor feedback, </w:t>
      </w:r>
      <w:r w:rsidR="005905BF" w:rsidRPr="00434F18">
        <w:rPr>
          <w:rFonts w:cstheme="minorHAnsi"/>
          <w:sz w:val="20"/>
          <w:szCs w:val="20"/>
        </w:rPr>
        <w:t>against the assessment criteria</w:t>
      </w:r>
      <w:r w:rsidR="00144FDD">
        <w:rPr>
          <w:rFonts w:cstheme="minorHAnsi"/>
          <w:sz w:val="20"/>
          <w:szCs w:val="20"/>
        </w:rPr>
        <w:t>.</w:t>
      </w:r>
    </w:p>
    <w:p w14:paraId="7A9FFB4B" w14:textId="77777777" w:rsidR="005905BF" w:rsidRPr="00434F18" w:rsidRDefault="0002672F" w:rsidP="005B0901">
      <w:pPr>
        <w:pStyle w:val="ListParagraph"/>
        <w:numPr>
          <w:ilvl w:val="0"/>
          <w:numId w:val="1"/>
        </w:numPr>
        <w:spacing w:after="0" w:line="240" w:lineRule="auto"/>
        <w:rPr>
          <w:rFonts w:cstheme="minorHAnsi"/>
          <w:sz w:val="20"/>
          <w:szCs w:val="20"/>
        </w:rPr>
      </w:pPr>
      <w:r w:rsidRPr="00434F18">
        <w:rPr>
          <w:rFonts w:cstheme="minorHAnsi"/>
          <w:sz w:val="20"/>
          <w:szCs w:val="20"/>
        </w:rPr>
        <w:t xml:space="preserve">Audio </w:t>
      </w:r>
      <w:r w:rsidR="00144FDD">
        <w:rPr>
          <w:rFonts w:cstheme="minorHAnsi"/>
          <w:sz w:val="20"/>
          <w:szCs w:val="20"/>
        </w:rPr>
        <w:t xml:space="preserve">or video </w:t>
      </w:r>
      <w:r w:rsidRPr="00434F18">
        <w:rPr>
          <w:rFonts w:cstheme="minorHAnsi"/>
          <w:sz w:val="20"/>
          <w:szCs w:val="20"/>
        </w:rPr>
        <w:t>feedback</w:t>
      </w:r>
      <w:r w:rsidR="00144FDD">
        <w:rPr>
          <w:rFonts w:cstheme="minorHAnsi"/>
          <w:sz w:val="20"/>
          <w:szCs w:val="20"/>
        </w:rPr>
        <w:t>, which</w:t>
      </w:r>
      <w:r w:rsidRPr="00434F18">
        <w:rPr>
          <w:rFonts w:cstheme="minorHAnsi"/>
          <w:sz w:val="20"/>
          <w:szCs w:val="20"/>
        </w:rPr>
        <w:t xml:space="preserve"> has the potential for turning around feedback more quickly and </w:t>
      </w:r>
      <w:r w:rsidR="00144FDD">
        <w:rPr>
          <w:rFonts w:cstheme="minorHAnsi"/>
          <w:sz w:val="20"/>
          <w:szCs w:val="20"/>
        </w:rPr>
        <w:t>can feel more personalised.</w:t>
      </w:r>
    </w:p>
    <w:p w14:paraId="66786B19" w14:textId="77777777" w:rsidR="005905BF" w:rsidRPr="00434F18" w:rsidRDefault="005905BF" w:rsidP="005B0901">
      <w:pPr>
        <w:spacing w:after="0" w:line="240" w:lineRule="auto"/>
        <w:contextualSpacing/>
        <w:rPr>
          <w:rFonts w:cstheme="minorHAnsi"/>
          <w:sz w:val="20"/>
          <w:szCs w:val="20"/>
        </w:rPr>
      </w:pPr>
    </w:p>
    <w:p w14:paraId="34B18BDA" w14:textId="77777777" w:rsidR="009C0DE4" w:rsidRPr="00434F18" w:rsidRDefault="0002672F" w:rsidP="005B0901">
      <w:pPr>
        <w:spacing w:after="0" w:line="240" w:lineRule="auto"/>
        <w:contextualSpacing/>
        <w:rPr>
          <w:rFonts w:cstheme="minorHAnsi"/>
          <w:sz w:val="20"/>
          <w:szCs w:val="20"/>
        </w:rPr>
      </w:pPr>
      <w:r w:rsidRPr="00434F18">
        <w:rPr>
          <w:rFonts w:cstheme="minorHAnsi"/>
          <w:sz w:val="20"/>
          <w:szCs w:val="20"/>
        </w:rPr>
        <w:t xml:space="preserve">Encourage engagement, for example, a reflection on the feedback, asking </w:t>
      </w:r>
      <w:r w:rsidR="009E70B9" w:rsidRPr="00434F18">
        <w:rPr>
          <w:rFonts w:cstheme="minorHAnsi"/>
          <w:sz w:val="20"/>
          <w:szCs w:val="20"/>
        </w:rPr>
        <w:t>students to identify areas that seem un</w:t>
      </w:r>
      <w:r w:rsidRPr="00434F18">
        <w:rPr>
          <w:rFonts w:cstheme="minorHAnsi"/>
          <w:sz w:val="20"/>
          <w:szCs w:val="20"/>
        </w:rPr>
        <w:t>der</w:t>
      </w:r>
      <w:r w:rsidR="009E70B9" w:rsidRPr="00434F18">
        <w:rPr>
          <w:rFonts w:cstheme="minorHAnsi"/>
          <w:sz w:val="20"/>
          <w:szCs w:val="20"/>
        </w:rPr>
        <w:t>developed and action plans showing how this will be addressed.</w:t>
      </w:r>
      <w:r w:rsidRPr="00434F18">
        <w:rPr>
          <w:rFonts w:cstheme="minorHAnsi"/>
          <w:sz w:val="20"/>
          <w:szCs w:val="20"/>
        </w:rPr>
        <w:t xml:space="preserve">  As Carless and Boud (2018, p. 1315) suggested, “Student feedback literacy denotes the understandings, capacities and dispositions needed to make sense of information and use it to enhance work or learning strategies.".</w:t>
      </w:r>
    </w:p>
    <w:p w14:paraId="1A4F0802" w14:textId="77777777" w:rsidR="009E70B9" w:rsidRPr="00434F18" w:rsidRDefault="009E70B9" w:rsidP="005B0901">
      <w:pPr>
        <w:spacing w:after="0" w:line="240" w:lineRule="auto"/>
        <w:contextualSpacing/>
        <w:rPr>
          <w:rFonts w:cstheme="minorHAnsi"/>
          <w:b/>
          <w:sz w:val="20"/>
          <w:szCs w:val="20"/>
        </w:rPr>
      </w:pPr>
    </w:p>
    <w:p w14:paraId="64F2F816" w14:textId="77777777" w:rsidR="009E70B9" w:rsidRPr="00434F18" w:rsidRDefault="0002672F" w:rsidP="005B0901">
      <w:pPr>
        <w:pStyle w:val="Heading3"/>
      </w:pPr>
      <w:r w:rsidRPr="00434F18">
        <w:t>Encourage self-assessment</w:t>
      </w:r>
    </w:p>
    <w:p w14:paraId="58244925" w14:textId="77777777" w:rsidR="009E70B9" w:rsidRPr="00434F18" w:rsidRDefault="0002672F" w:rsidP="005B0901">
      <w:pPr>
        <w:spacing w:after="0" w:line="240" w:lineRule="auto"/>
        <w:contextualSpacing/>
        <w:rPr>
          <w:rFonts w:cstheme="minorHAnsi"/>
          <w:sz w:val="20"/>
          <w:szCs w:val="20"/>
        </w:rPr>
      </w:pPr>
      <w:r w:rsidRPr="00434F18">
        <w:rPr>
          <w:rFonts w:cstheme="minorHAnsi"/>
          <w:bCs/>
          <w:sz w:val="20"/>
          <w:szCs w:val="20"/>
        </w:rPr>
        <w:t xml:space="preserve">Being able to judge one's work, is a skill much valued in employment, so developing this </w:t>
      </w:r>
      <w:r w:rsidR="00144FDD">
        <w:rPr>
          <w:rFonts w:cstheme="minorHAnsi"/>
          <w:bCs/>
          <w:sz w:val="20"/>
          <w:szCs w:val="20"/>
        </w:rPr>
        <w:t xml:space="preserve">skill </w:t>
      </w:r>
      <w:r w:rsidRPr="00434F18">
        <w:rPr>
          <w:rFonts w:cstheme="minorHAnsi"/>
          <w:bCs/>
          <w:sz w:val="20"/>
          <w:szCs w:val="20"/>
        </w:rPr>
        <w:t>in students is of value for a first-time pass and futu</w:t>
      </w:r>
      <w:r w:rsidR="00144FDD">
        <w:rPr>
          <w:rFonts w:cstheme="minorHAnsi"/>
          <w:bCs/>
          <w:sz w:val="20"/>
          <w:szCs w:val="20"/>
        </w:rPr>
        <w:t>re success in the workplace.   Find here s</w:t>
      </w:r>
      <w:r w:rsidRPr="00434F18">
        <w:rPr>
          <w:rFonts w:cstheme="minorHAnsi"/>
          <w:bCs/>
          <w:sz w:val="20"/>
          <w:szCs w:val="20"/>
        </w:rPr>
        <w:t>ome suggestion</w:t>
      </w:r>
      <w:r w:rsidR="00144FDD">
        <w:rPr>
          <w:rFonts w:cstheme="minorHAnsi"/>
          <w:bCs/>
          <w:sz w:val="20"/>
          <w:szCs w:val="20"/>
        </w:rPr>
        <w:t xml:space="preserve">s to implement self-assessment practices that students can engage with </w:t>
      </w:r>
      <w:r w:rsidRPr="00434F18">
        <w:rPr>
          <w:rFonts w:cstheme="minorHAnsi"/>
          <w:bCs/>
          <w:sz w:val="20"/>
          <w:szCs w:val="20"/>
        </w:rPr>
        <w:t>before su</w:t>
      </w:r>
      <w:r w:rsidR="00144FDD">
        <w:rPr>
          <w:rFonts w:cstheme="minorHAnsi"/>
          <w:bCs/>
          <w:sz w:val="20"/>
          <w:szCs w:val="20"/>
        </w:rPr>
        <w:t>bmitting their final work.  These practices</w:t>
      </w:r>
      <w:r w:rsidRPr="00434F18">
        <w:rPr>
          <w:rFonts w:cstheme="minorHAnsi"/>
          <w:bCs/>
          <w:sz w:val="20"/>
          <w:szCs w:val="20"/>
        </w:rPr>
        <w:t xml:space="preserve"> can be explored in class or</w:t>
      </w:r>
      <w:r w:rsidR="00144FDD">
        <w:rPr>
          <w:rFonts w:cstheme="minorHAnsi"/>
          <w:bCs/>
          <w:sz w:val="20"/>
          <w:szCs w:val="20"/>
        </w:rPr>
        <w:t xml:space="preserve"> during a</w:t>
      </w:r>
      <w:r w:rsidRPr="00434F18">
        <w:rPr>
          <w:rFonts w:cstheme="minorHAnsi"/>
          <w:bCs/>
          <w:sz w:val="20"/>
          <w:szCs w:val="20"/>
        </w:rPr>
        <w:t xml:space="preserve"> meeting with a personal tutor, and be part of the submission of the assignment.  This form of reflection can be guided and expect students to: </w:t>
      </w:r>
    </w:p>
    <w:p w14:paraId="0316F287" w14:textId="77777777" w:rsidR="008A1A9D" w:rsidRPr="00434F18" w:rsidRDefault="0002672F" w:rsidP="005B0901">
      <w:pPr>
        <w:numPr>
          <w:ilvl w:val="0"/>
          <w:numId w:val="3"/>
        </w:numPr>
        <w:spacing w:after="0" w:line="240" w:lineRule="auto"/>
        <w:contextualSpacing/>
        <w:rPr>
          <w:rFonts w:cstheme="minorHAnsi"/>
          <w:sz w:val="20"/>
          <w:szCs w:val="20"/>
        </w:rPr>
      </w:pPr>
      <w:r w:rsidRPr="00434F18">
        <w:rPr>
          <w:rFonts w:cstheme="minorHAnsi"/>
          <w:sz w:val="20"/>
          <w:szCs w:val="20"/>
        </w:rPr>
        <w:t>Self-assess against the assessm</w:t>
      </w:r>
      <w:r w:rsidR="00144FDD">
        <w:rPr>
          <w:rFonts w:cstheme="minorHAnsi"/>
          <w:sz w:val="20"/>
          <w:szCs w:val="20"/>
        </w:rPr>
        <w:t xml:space="preserve">ent criteria or </w:t>
      </w:r>
      <w:r w:rsidRPr="00434F18">
        <w:rPr>
          <w:rFonts w:cstheme="minorHAnsi"/>
          <w:sz w:val="20"/>
          <w:szCs w:val="20"/>
        </w:rPr>
        <w:t>checklist provided by the tutor</w:t>
      </w:r>
      <w:r w:rsidR="00144FDD">
        <w:rPr>
          <w:rFonts w:cstheme="minorHAnsi"/>
          <w:sz w:val="20"/>
          <w:szCs w:val="20"/>
        </w:rPr>
        <w:t>.</w:t>
      </w:r>
      <w:r w:rsidRPr="00434F18">
        <w:rPr>
          <w:rFonts w:cstheme="minorHAnsi"/>
          <w:sz w:val="20"/>
          <w:szCs w:val="20"/>
        </w:rPr>
        <w:t xml:space="preserve"> </w:t>
      </w:r>
    </w:p>
    <w:p w14:paraId="2262CF9B" w14:textId="77777777" w:rsidR="008A1A9D" w:rsidRPr="00434F18" w:rsidRDefault="0002672F" w:rsidP="005B0901">
      <w:pPr>
        <w:numPr>
          <w:ilvl w:val="0"/>
          <w:numId w:val="3"/>
        </w:numPr>
        <w:spacing w:after="0" w:line="240" w:lineRule="auto"/>
        <w:contextualSpacing/>
        <w:rPr>
          <w:rFonts w:cstheme="minorHAnsi"/>
          <w:sz w:val="20"/>
          <w:szCs w:val="20"/>
        </w:rPr>
      </w:pPr>
      <w:r w:rsidRPr="00434F18">
        <w:rPr>
          <w:rFonts w:cstheme="minorHAnsi"/>
          <w:sz w:val="20"/>
          <w:szCs w:val="20"/>
        </w:rPr>
        <w:t>Identify</w:t>
      </w:r>
      <w:r w:rsidR="009E70B9" w:rsidRPr="00434F18">
        <w:rPr>
          <w:rFonts w:cstheme="minorHAnsi"/>
          <w:sz w:val="20"/>
          <w:szCs w:val="20"/>
        </w:rPr>
        <w:t xml:space="preserve"> the strengths of their planned submission</w:t>
      </w:r>
      <w:r w:rsidR="00144FDD">
        <w:rPr>
          <w:rFonts w:cstheme="minorHAnsi"/>
          <w:sz w:val="20"/>
          <w:szCs w:val="20"/>
        </w:rPr>
        <w:t>.</w:t>
      </w:r>
    </w:p>
    <w:p w14:paraId="43C32761" w14:textId="77777777" w:rsidR="008A1A9D" w:rsidRPr="00434F18" w:rsidRDefault="0002672F" w:rsidP="005B0901">
      <w:pPr>
        <w:numPr>
          <w:ilvl w:val="0"/>
          <w:numId w:val="3"/>
        </w:numPr>
        <w:spacing w:after="0" w:line="240" w:lineRule="auto"/>
        <w:contextualSpacing/>
        <w:rPr>
          <w:rFonts w:cstheme="minorHAnsi"/>
          <w:sz w:val="20"/>
          <w:szCs w:val="20"/>
        </w:rPr>
      </w:pPr>
      <w:r w:rsidRPr="00434F18">
        <w:rPr>
          <w:rFonts w:cstheme="minorHAnsi"/>
          <w:sz w:val="20"/>
          <w:szCs w:val="20"/>
        </w:rPr>
        <w:t>I</w:t>
      </w:r>
      <w:r w:rsidR="009E70B9" w:rsidRPr="00434F18">
        <w:rPr>
          <w:rFonts w:cstheme="minorHAnsi"/>
          <w:sz w:val="20"/>
          <w:szCs w:val="20"/>
        </w:rPr>
        <w:t>dentify weaknesses in the work</w:t>
      </w:r>
      <w:r w:rsidRPr="00434F18">
        <w:rPr>
          <w:rFonts w:cstheme="minorHAnsi"/>
          <w:sz w:val="20"/>
          <w:szCs w:val="20"/>
        </w:rPr>
        <w:t xml:space="preserve">, and plans </w:t>
      </w:r>
      <w:r w:rsidR="009E70B9" w:rsidRPr="00434F18">
        <w:rPr>
          <w:rFonts w:cstheme="minorHAnsi"/>
          <w:sz w:val="20"/>
          <w:szCs w:val="20"/>
        </w:rPr>
        <w:t>to improve the work</w:t>
      </w:r>
      <w:r w:rsidRPr="00434F18">
        <w:rPr>
          <w:rFonts w:cstheme="minorHAnsi"/>
          <w:sz w:val="20"/>
          <w:szCs w:val="20"/>
        </w:rPr>
        <w:t xml:space="preserve"> (now or in the future)</w:t>
      </w:r>
      <w:r w:rsidR="00144FDD">
        <w:rPr>
          <w:rFonts w:cstheme="minorHAnsi"/>
          <w:sz w:val="20"/>
          <w:szCs w:val="20"/>
        </w:rPr>
        <w:t>.</w:t>
      </w:r>
    </w:p>
    <w:p w14:paraId="30CA9C51" w14:textId="77777777" w:rsidR="009E70B9" w:rsidRPr="00434F18" w:rsidRDefault="0002672F" w:rsidP="005B0901">
      <w:pPr>
        <w:numPr>
          <w:ilvl w:val="0"/>
          <w:numId w:val="3"/>
        </w:numPr>
        <w:spacing w:after="0" w:line="240" w:lineRule="auto"/>
        <w:contextualSpacing/>
        <w:rPr>
          <w:rFonts w:cstheme="minorHAnsi"/>
          <w:sz w:val="20"/>
          <w:szCs w:val="20"/>
        </w:rPr>
      </w:pPr>
      <w:r w:rsidRPr="00434F18">
        <w:rPr>
          <w:rFonts w:cstheme="minorHAnsi"/>
          <w:sz w:val="20"/>
          <w:szCs w:val="20"/>
        </w:rPr>
        <w:t>Suggest a grade they think their work deserves</w:t>
      </w:r>
      <w:r w:rsidR="00144FDD">
        <w:rPr>
          <w:rFonts w:cstheme="minorHAnsi"/>
          <w:sz w:val="20"/>
          <w:szCs w:val="20"/>
        </w:rPr>
        <w:t>.</w:t>
      </w:r>
    </w:p>
    <w:p w14:paraId="67DB8E5D" w14:textId="77777777" w:rsidR="009E70B9" w:rsidRPr="00434F18" w:rsidRDefault="0002672F" w:rsidP="005B0901">
      <w:pPr>
        <w:numPr>
          <w:ilvl w:val="0"/>
          <w:numId w:val="3"/>
        </w:numPr>
        <w:spacing w:after="0" w:line="240" w:lineRule="auto"/>
        <w:contextualSpacing/>
        <w:rPr>
          <w:rFonts w:cstheme="minorHAnsi"/>
          <w:sz w:val="20"/>
          <w:szCs w:val="20"/>
        </w:rPr>
      </w:pPr>
      <w:r w:rsidRPr="00434F18">
        <w:rPr>
          <w:rFonts w:cstheme="minorHAnsi"/>
          <w:sz w:val="20"/>
          <w:szCs w:val="20"/>
        </w:rPr>
        <w:t xml:space="preserve">State specifically </w:t>
      </w:r>
      <w:r w:rsidR="00902F54" w:rsidRPr="00434F18">
        <w:rPr>
          <w:rFonts w:cstheme="minorHAnsi"/>
          <w:sz w:val="20"/>
          <w:szCs w:val="20"/>
        </w:rPr>
        <w:t xml:space="preserve">what </w:t>
      </w:r>
      <w:r w:rsidRPr="00434F18">
        <w:rPr>
          <w:rFonts w:cstheme="minorHAnsi"/>
          <w:sz w:val="20"/>
          <w:szCs w:val="20"/>
        </w:rPr>
        <w:t>the</w:t>
      </w:r>
      <w:r w:rsidR="00144FDD">
        <w:rPr>
          <w:rFonts w:cstheme="minorHAnsi"/>
          <w:sz w:val="20"/>
          <w:szCs w:val="20"/>
        </w:rPr>
        <w:t>y want</w:t>
      </w:r>
      <w:r w:rsidR="00902F54" w:rsidRPr="00434F18">
        <w:rPr>
          <w:rFonts w:cstheme="minorHAnsi"/>
          <w:sz w:val="20"/>
          <w:szCs w:val="20"/>
        </w:rPr>
        <w:t xml:space="preserve"> the tutor to comment on in their feedback</w:t>
      </w:r>
      <w:r w:rsidR="00144FDD">
        <w:rPr>
          <w:rFonts w:cstheme="minorHAnsi"/>
          <w:sz w:val="20"/>
          <w:szCs w:val="20"/>
        </w:rPr>
        <w:t>.</w:t>
      </w:r>
    </w:p>
    <w:p w14:paraId="6CF175CD" w14:textId="77777777" w:rsidR="00902F54" w:rsidRPr="00434F18" w:rsidRDefault="00902F54" w:rsidP="005B0901">
      <w:pPr>
        <w:spacing w:after="0" w:line="240" w:lineRule="auto"/>
        <w:contextualSpacing/>
        <w:rPr>
          <w:rFonts w:cstheme="minorHAnsi"/>
          <w:b/>
          <w:bCs/>
          <w:sz w:val="20"/>
          <w:szCs w:val="20"/>
        </w:rPr>
      </w:pPr>
    </w:p>
    <w:p w14:paraId="06412885" w14:textId="77777777" w:rsidR="00902F54" w:rsidRPr="00434F18" w:rsidRDefault="0002672F" w:rsidP="005B0901">
      <w:pPr>
        <w:spacing w:after="0" w:line="240" w:lineRule="auto"/>
        <w:contextualSpacing/>
        <w:rPr>
          <w:rFonts w:cstheme="minorHAnsi"/>
          <w:bCs/>
          <w:sz w:val="20"/>
          <w:szCs w:val="20"/>
        </w:rPr>
      </w:pPr>
      <w:r w:rsidRPr="00434F18">
        <w:rPr>
          <w:rFonts w:cstheme="minorHAnsi"/>
          <w:bCs/>
          <w:sz w:val="20"/>
          <w:szCs w:val="20"/>
        </w:rPr>
        <w:t>The key driver for such an activity is that it gets the student to interrogate their work, really consider the assessment criteria and may get them to look at the feedback that they</w:t>
      </w:r>
      <w:r w:rsidR="00144FDD">
        <w:rPr>
          <w:rFonts w:cstheme="minorHAnsi"/>
          <w:bCs/>
          <w:sz w:val="20"/>
          <w:szCs w:val="20"/>
        </w:rPr>
        <w:t xml:space="preserve"> specifically requested.  It might</w:t>
      </w:r>
      <w:r w:rsidRPr="00434F18">
        <w:rPr>
          <w:rFonts w:cstheme="minorHAnsi"/>
          <w:bCs/>
          <w:sz w:val="20"/>
          <w:szCs w:val="20"/>
        </w:rPr>
        <w:t xml:space="preserve"> just prevent students from submitting their first draft…and help develop self-judgement skills.</w:t>
      </w:r>
    </w:p>
    <w:p w14:paraId="0CBC314A" w14:textId="77777777" w:rsidR="007D5A54" w:rsidRPr="00434F18" w:rsidRDefault="007D5A54" w:rsidP="005B0901">
      <w:pPr>
        <w:spacing w:after="0" w:line="240" w:lineRule="auto"/>
        <w:contextualSpacing/>
        <w:rPr>
          <w:rStyle w:val="Hyperlink"/>
          <w:rFonts w:cstheme="minorHAnsi"/>
          <w:sz w:val="20"/>
          <w:szCs w:val="20"/>
        </w:rPr>
      </w:pPr>
    </w:p>
    <w:p w14:paraId="2ABB957D" w14:textId="77777777" w:rsidR="007D5A54" w:rsidRPr="005B0901" w:rsidRDefault="0002672F" w:rsidP="005B0901">
      <w:pPr>
        <w:pStyle w:val="Heading3"/>
        <w:rPr>
          <w:rStyle w:val="Hyperlink"/>
          <w:color w:val="1F4D78" w:themeColor="accent1" w:themeShade="7F"/>
          <w:u w:val="none"/>
        </w:rPr>
      </w:pPr>
      <w:r w:rsidRPr="005B0901">
        <w:rPr>
          <w:rStyle w:val="Hyperlink"/>
          <w:color w:val="1F4D78" w:themeColor="accent1" w:themeShade="7F"/>
          <w:u w:val="none"/>
        </w:rPr>
        <w:t>Giving feedba</w:t>
      </w:r>
      <w:r w:rsidR="005B0901" w:rsidRPr="005B0901">
        <w:rPr>
          <w:rStyle w:val="Hyperlink"/>
          <w:color w:val="1F4D78" w:themeColor="accent1" w:themeShade="7F"/>
          <w:u w:val="none"/>
        </w:rPr>
        <w:t>ck on “work in progress”</w:t>
      </w:r>
    </w:p>
    <w:p w14:paraId="79629953" w14:textId="77777777" w:rsidR="007D5A54" w:rsidRPr="00434F18" w:rsidRDefault="0002672F" w:rsidP="005B0901">
      <w:pPr>
        <w:spacing w:after="0" w:line="240" w:lineRule="auto"/>
        <w:contextualSpacing/>
        <w:rPr>
          <w:rFonts w:cstheme="minorHAnsi"/>
          <w:bCs/>
          <w:sz w:val="20"/>
          <w:szCs w:val="20"/>
          <w:shd w:val="clear" w:color="auto" w:fill="FFFFFF"/>
        </w:rPr>
      </w:pPr>
      <w:r w:rsidRPr="00434F18">
        <w:rPr>
          <w:rFonts w:cstheme="minorHAnsi"/>
          <w:bCs/>
          <w:sz w:val="20"/>
          <w:szCs w:val="20"/>
          <w:shd w:val="clear" w:color="auto" w:fill="FFFFFF"/>
        </w:rPr>
        <w:t>Feedback at the end may be too late, so consider moving to more timely, feedforward feedback, on “work in progress” or “en route” to submission.  Such practices allow for more constructive guidance enabling timely enhancement.  This type of feedforward feedback, can include:</w:t>
      </w:r>
    </w:p>
    <w:p w14:paraId="56A0F8D7" w14:textId="77777777" w:rsidR="007D5A54" w:rsidRPr="00434F18" w:rsidRDefault="0002672F" w:rsidP="005B0901">
      <w:pPr>
        <w:pStyle w:val="ListParagraph"/>
        <w:numPr>
          <w:ilvl w:val="0"/>
          <w:numId w:val="8"/>
        </w:numPr>
        <w:spacing w:after="0" w:line="240" w:lineRule="auto"/>
        <w:rPr>
          <w:rFonts w:cstheme="minorHAnsi"/>
          <w:bCs/>
          <w:sz w:val="20"/>
          <w:szCs w:val="20"/>
          <w:shd w:val="clear" w:color="auto" w:fill="FFFFFF"/>
        </w:rPr>
      </w:pPr>
      <w:r w:rsidRPr="00434F18">
        <w:rPr>
          <w:rFonts w:cstheme="minorHAnsi"/>
          <w:bCs/>
          <w:sz w:val="20"/>
          <w:szCs w:val="20"/>
          <w:shd w:val="clear" w:color="auto" w:fill="FFFFFF"/>
        </w:rPr>
        <w:t>Timely helpful hints and tips to improve the current state of the task</w:t>
      </w:r>
      <w:r w:rsidR="00144FDD">
        <w:rPr>
          <w:rFonts w:cstheme="minorHAnsi"/>
          <w:bCs/>
          <w:sz w:val="20"/>
          <w:szCs w:val="20"/>
          <w:shd w:val="clear" w:color="auto" w:fill="FFFFFF"/>
        </w:rPr>
        <w:t>.</w:t>
      </w:r>
    </w:p>
    <w:p w14:paraId="78773B53" w14:textId="77777777" w:rsidR="007D5A54" w:rsidRPr="00434F18" w:rsidRDefault="0002672F" w:rsidP="005B0901">
      <w:pPr>
        <w:pStyle w:val="ListParagraph"/>
        <w:numPr>
          <w:ilvl w:val="0"/>
          <w:numId w:val="8"/>
        </w:numPr>
        <w:spacing w:after="0" w:line="240" w:lineRule="auto"/>
        <w:rPr>
          <w:rFonts w:cstheme="minorHAnsi"/>
          <w:bCs/>
          <w:sz w:val="20"/>
          <w:szCs w:val="20"/>
          <w:shd w:val="clear" w:color="auto" w:fill="FFFFFF"/>
        </w:rPr>
      </w:pPr>
      <w:r w:rsidRPr="00434F18">
        <w:rPr>
          <w:rFonts w:cstheme="minorHAnsi"/>
          <w:bCs/>
          <w:sz w:val="20"/>
          <w:szCs w:val="20"/>
          <w:shd w:val="clear" w:color="auto" w:fill="FFFFFF"/>
        </w:rPr>
        <w:t>Highlighting potential issues such as plagiarism</w:t>
      </w:r>
      <w:r w:rsidR="00144FDD">
        <w:rPr>
          <w:rFonts w:cstheme="minorHAnsi"/>
          <w:bCs/>
          <w:sz w:val="20"/>
          <w:szCs w:val="20"/>
          <w:shd w:val="clear" w:color="auto" w:fill="FFFFFF"/>
        </w:rPr>
        <w:t>.</w:t>
      </w:r>
    </w:p>
    <w:p w14:paraId="112BDC96" w14:textId="77777777" w:rsidR="007D5A54" w:rsidRPr="00434F18" w:rsidRDefault="0002672F" w:rsidP="005B0901">
      <w:pPr>
        <w:pStyle w:val="ListParagraph"/>
        <w:numPr>
          <w:ilvl w:val="0"/>
          <w:numId w:val="8"/>
        </w:numPr>
        <w:spacing w:after="0" w:line="240" w:lineRule="auto"/>
        <w:rPr>
          <w:rFonts w:cstheme="minorHAnsi"/>
          <w:bCs/>
          <w:sz w:val="20"/>
          <w:szCs w:val="20"/>
          <w:shd w:val="clear" w:color="auto" w:fill="FFFFFF"/>
        </w:rPr>
      </w:pPr>
      <w:r w:rsidRPr="00434F18">
        <w:rPr>
          <w:rFonts w:cstheme="minorHAnsi"/>
          <w:bCs/>
          <w:sz w:val="20"/>
          <w:szCs w:val="20"/>
          <w:shd w:val="clear" w:color="auto" w:fill="FFFFFF"/>
        </w:rPr>
        <w:t>Feedback on drafts submitted by students</w:t>
      </w:r>
      <w:r w:rsidR="00902F54" w:rsidRPr="00434F18">
        <w:rPr>
          <w:rFonts w:cstheme="minorHAnsi"/>
          <w:bCs/>
          <w:sz w:val="20"/>
          <w:szCs w:val="20"/>
          <w:shd w:val="clear" w:color="auto" w:fill="FFFFFF"/>
        </w:rPr>
        <w:t xml:space="preserve"> (can be tutor, peer or self-feedback)</w:t>
      </w:r>
      <w:r w:rsidR="00144FDD">
        <w:rPr>
          <w:rFonts w:cstheme="minorHAnsi"/>
          <w:bCs/>
          <w:sz w:val="20"/>
          <w:szCs w:val="20"/>
          <w:shd w:val="clear" w:color="auto" w:fill="FFFFFF"/>
        </w:rPr>
        <w:t>.</w:t>
      </w:r>
    </w:p>
    <w:p w14:paraId="5ABA1CAA" w14:textId="77777777" w:rsidR="007D5A54" w:rsidRPr="00434F18" w:rsidRDefault="0002672F" w:rsidP="005B0901">
      <w:pPr>
        <w:pStyle w:val="ListParagraph"/>
        <w:numPr>
          <w:ilvl w:val="0"/>
          <w:numId w:val="8"/>
        </w:numPr>
        <w:spacing w:after="0" w:line="240" w:lineRule="auto"/>
        <w:rPr>
          <w:rFonts w:cstheme="minorHAnsi"/>
          <w:bCs/>
          <w:sz w:val="20"/>
          <w:szCs w:val="20"/>
          <w:shd w:val="clear" w:color="auto" w:fill="FFFFFF"/>
        </w:rPr>
      </w:pPr>
      <w:r w:rsidRPr="00434F18">
        <w:rPr>
          <w:rFonts w:cstheme="minorHAnsi"/>
          <w:bCs/>
          <w:sz w:val="20"/>
          <w:szCs w:val="20"/>
          <w:shd w:val="clear" w:color="auto" w:fill="FFFFFF"/>
        </w:rPr>
        <w:lastRenderedPageBreak/>
        <w:t>A sampling of drafts identifying strengths and areas for improvement</w:t>
      </w:r>
      <w:r w:rsidR="00144FDD">
        <w:rPr>
          <w:rFonts w:cstheme="minorHAnsi"/>
          <w:bCs/>
          <w:sz w:val="20"/>
          <w:szCs w:val="20"/>
          <w:shd w:val="clear" w:color="auto" w:fill="FFFFFF"/>
        </w:rPr>
        <w:t>, then giving</w:t>
      </w:r>
      <w:r w:rsidR="00902F54" w:rsidRPr="00434F18">
        <w:rPr>
          <w:rFonts w:cstheme="minorHAnsi"/>
          <w:bCs/>
          <w:sz w:val="20"/>
          <w:szCs w:val="20"/>
          <w:shd w:val="clear" w:color="auto" w:fill="FFFFFF"/>
        </w:rPr>
        <w:t xml:space="preserve"> generic feedback to all based on findings</w:t>
      </w:r>
      <w:r w:rsidR="00144FDD">
        <w:rPr>
          <w:rFonts w:cstheme="minorHAnsi"/>
          <w:bCs/>
          <w:sz w:val="20"/>
          <w:szCs w:val="20"/>
          <w:shd w:val="clear" w:color="auto" w:fill="FFFFFF"/>
        </w:rPr>
        <w:t>.</w:t>
      </w:r>
    </w:p>
    <w:p w14:paraId="30EA8C1C" w14:textId="77777777" w:rsidR="007D5A54" w:rsidRPr="00434F18" w:rsidRDefault="0002672F" w:rsidP="005B0901">
      <w:pPr>
        <w:pStyle w:val="ListParagraph"/>
        <w:numPr>
          <w:ilvl w:val="0"/>
          <w:numId w:val="8"/>
        </w:numPr>
        <w:spacing w:after="0" w:line="240" w:lineRule="auto"/>
        <w:rPr>
          <w:rFonts w:cstheme="minorHAnsi"/>
          <w:bCs/>
          <w:sz w:val="20"/>
          <w:szCs w:val="20"/>
          <w:shd w:val="clear" w:color="auto" w:fill="FFFFFF"/>
        </w:rPr>
      </w:pPr>
      <w:r w:rsidRPr="00434F18">
        <w:rPr>
          <w:rFonts w:cstheme="minorHAnsi"/>
          <w:bCs/>
          <w:sz w:val="20"/>
          <w:szCs w:val="20"/>
          <w:shd w:val="clear" w:color="auto" w:fill="FFFFFF"/>
        </w:rPr>
        <w:t>Reminders to students of what the tutor learned from errors in previous submissions</w:t>
      </w:r>
      <w:r w:rsidR="00144FDD">
        <w:rPr>
          <w:rFonts w:cstheme="minorHAnsi"/>
          <w:bCs/>
          <w:sz w:val="20"/>
          <w:szCs w:val="20"/>
          <w:shd w:val="clear" w:color="auto" w:fill="FFFFFF"/>
        </w:rPr>
        <w:t>.</w:t>
      </w:r>
    </w:p>
    <w:p w14:paraId="310DECA8" w14:textId="77777777" w:rsidR="007D5A54" w:rsidRPr="00434F18" w:rsidRDefault="0002672F" w:rsidP="005B0901">
      <w:pPr>
        <w:pStyle w:val="ListParagraph"/>
        <w:numPr>
          <w:ilvl w:val="0"/>
          <w:numId w:val="8"/>
        </w:numPr>
        <w:spacing w:after="0" w:line="240" w:lineRule="auto"/>
        <w:rPr>
          <w:rFonts w:cstheme="minorHAnsi"/>
          <w:bCs/>
          <w:sz w:val="20"/>
          <w:szCs w:val="20"/>
          <w:shd w:val="clear" w:color="auto" w:fill="FFFFFF"/>
        </w:rPr>
      </w:pPr>
      <w:r w:rsidRPr="00434F18">
        <w:rPr>
          <w:rFonts w:cstheme="minorHAnsi"/>
          <w:bCs/>
          <w:sz w:val="20"/>
          <w:szCs w:val="20"/>
          <w:shd w:val="clear" w:color="auto" w:fill="FFFFFF"/>
        </w:rPr>
        <w:t>Generic feedback or guidance</w:t>
      </w:r>
      <w:r w:rsidR="00144FDD">
        <w:rPr>
          <w:rFonts w:cstheme="minorHAnsi"/>
          <w:bCs/>
          <w:sz w:val="20"/>
          <w:szCs w:val="20"/>
          <w:shd w:val="clear" w:color="auto" w:fill="FFFFFF"/>
        </w:rPr>
        <w:t>.</w:t>
      </w:r>
    </w:p>
    <w:p w14:paraId="7E3CC4BD" w14:textId="77777777" w:rsidR="007D5A54" w:rsidRPr="00434F18" w:rsidRDefault="0002672F" w:rsidP="005B0901">
      <w:pPr>
        <w:pStyle w:val="ListParagraph"/>
        <w:numPr>
          <w:ilvl w:val="0"/>
          <w:numId w:val="8"/>
        </w:numPr>
        <w:spacing w:after="0" w:line="240" w:lineRule="auto"/>
        <w:rPr>
          <w:rFonts w:cstheme="minorHAnsi"/>
          <w:bCs/>
          <w:sz w:val="20"/>
          <w:szCs w:val="20"/>
          <w:shd w:val="clear" w:color="auto" w:fill="FFFFFF"/>
        </w:rPr>
      </w:pPr>
      <w:r w:rsidRPr="00434F18">
        <w:rPr>
          <w:rFonts w:cstheme="minorHAnsi"/>
          <w:bCs/>
          <w:sz w:val="20"/>
          <w:szCs w:val="20"/>
          <w:shd w:val="clear" w:color="auto" w:fill="FFFFFF"/>
        </w:rPr>
        <w:t>Audio or video recordings of feedback and guidance accessible to students any time, any place.</w:t>
      </w:r>
    </w:p>
    <w:p w14:paraId="7C549372" w14:textId="77777777" w:rsidR="00902F54" w:rsidRPr="00434F18" w:rsidRDefault="00902F54" w:rsidP="005B0901">
      <w:pPr>
        <w:spacing w:after="0" w:line="240" w:lineRule="auto"/>
        <w:rPr>
          <w:rFonts w:cstheme="minorHAnsi"/>
          <w:bCs/>
          <w:sz w:val="20"/>
          <w:szCs w:val="20"/>
          <w:shd w:val="clear" w:color="auto" w:fill="FFFFFF"/>
        </w:rPr>
      </w:pPr>
    </w:p>
    <w:p w14:paraId="53A9884E" w14:textId="77777777" w:rsidR="00902F54" w:rsidRPr="00434F18" w:rsidRDefault="0002672F" w:rsidP="005B0901">
      <w:pPr>
        <w:spacing w:after="0" w:line="240" w:lineRule="auto"/>
        <w:rPr>
          <w:rFonts w:cstheme="minorHAnsi"/>
          <w:bCs/>
          <w:sz w:val="20"/>
          <w:szCs w:val="20"/>
          <w:shd w:val="clear" w:color="auto" w:fill="FFFFFF"/>
        </w:rPr>
      </w:pPr>
      <w:r w:rsidRPr="00434F18">
        <w:rPr>
          <w:rFonts w:cstheme="minorHAnsi"/>
          <w:bCs/>
          <w:sz w:val="20"/>
          <w:szCs w:val="20"/>
          <w:shd w:val="clear" w:color="auto" w:fill="FFFFFF"/>
        </w:rPr>
        <w:t>Building in opportunities for formative feedforward feedback will also help to establish if work is authentic, i.e. the students' work, not commissioned.</w:t>
      </w:r>
    </w:p>
    <w:p w14:paraId="29DEF6F9" w14:textId="77777777" w:rsidR="007D5A54" w:rsidRPr="00434F18" w:rsidRDefault="007D5A54" w:rsidP="005B0901">
      <w:pPr>
        <w:spacing w:after="0" w:line="240" w:lineRule="auto"/>
        <w:contextualSpacing/>
        <w:rPr>
          <w:rFonts w:cstheme="minorHAnsi"/>
          <w:sz w:val="20"/>
          <w:szCs w:val="20"/>
        </w:rPr>
      </w:pPr>
    </w:p>
    <w:p w14:paraId="69B571BE" w14:textId="77777777" w:rsidR="009C0DE4" w:rsidRPr="00434F18" w:rsidRDefault="0002672F" w:rsidP="005B0901">
      <w:pPr>
        <w:pStyle w:val="Heading3"/>
      </w:pPr>
      <w:r w:rsidRPr="00434F18">
        <w:t>Sustainable monitoring</w:t>
      </w:r>
    </w:p>
    <w:p w14:paraId="70D96435" w14:textId="77777777" w:rsidR="009C0DE4" w:rsidRPr="00434F18" w:rsidRDefault="0002672F" w:rsidP="005B0901">
      <w:pPr>
        <w:spacing w:after="0" w:line="240" w:lineRule="auto"/>
        <w:contextualSpacing/>
        <w:rPr>
          <w:rFonts w:cstheme="minorHAnsi"/>
          <w:sz w:val="20"/>
          <w:szCs w:val="20"/>
        </w:rPr>
      </w:pPr>
      <w:r w:rsidRPr="00434F18">
        <w:rPr>
          <w:rFonts w:cstheme="minorHAnsi"/>
          <w:bCs/>
          <w:sz w:val="20"/>
          <w:szCs w:val="20"/>
        </w:rPr>
        <w:t>Consider guiding your students to keep</w:t>
      </w:r>
      <w:r w:rsidRPr="00434F18">
        <w:rPr>
          <w:rFonts w:cstheme="minorHAnsi"/>
          <w:b/>
          <w:bCs/>
          <w:sz w:val="20"/>
          <w:szCs w:val="20"/>
        </w:rPr>
        <w:t xml:space="preserve"> </w:t>
      </w:r>
      <w:r w:rsidRPr="00434F18">
        <w:rPr>
          <w:rFonts w:cstheme="minorHAnsi"/>
          <w:sz w:val="20"/>
          <w:szCs w:val="20"/>
        </w:rPr>
        <w:t>track of their feedback over time</w:t>
      </w:r>
      <w:r w:rsidR="00902F54" w:rsidRPr="00434F18">
        <w:rPr>
          <w:rFonts w:cstheme="minorHAnsi"/>
          <w:sz w:val="20"/>
          <w:szCs w:val="20"/>
        </w:rPr>
        <w:t xml:space="preserve"> from different assessment tasks in a module or previous modules.  This can be done by</w:t>
      </w:r>
      <w:r w:rsidR="00144FDD">
        <w:rPr>
          <w:rFonts w:cstheme="minorHAnsi"/>
          <w:sz w:val="20"/>
          <w:szCs w:val="20"/>
        </w:rPr>
        <w:t xml:space="preserve"> keeping a journal or</w:t>
      </w:r>
      <w:r w:rsidRPr="00434F18">
        <w:rPr>
          <w:rFonts w:cstheme="minorHAnsi"/>
          <w:sz w:val="20"/>
          <w:szCs w:val="20"/>
        </w:rPr>
        <w:t xml:space="preserve"> having a dedicated space in their portfolio to capture the feedback from multiple assessment tasks.  </w:t>
      </w:r>
      <w:r w:rsidR="00902F54" w:rsidRPr="00434F18">
        <w:rPr>
          <w:rFonts w:cstheme="minorHAnsi"/>
          <w:sz w:val="20"/>
          <w:szCs w:val="20"/>
        </w:rPr>
        <w:t xml:space="preserve">Having this overview of feedback over time </w:t>
      </w:r>
      <w:r w:rsidRPr="00434F18">
        <w:rPr>
          <w:rFonts w:cstheme="minorHAnsi"/>
          <w:sz w:val="20"/>
          <w:szCs w:val="20"/>
        </w:rPr>
        <w:t>can help</w:t>
      </w:r>
      <w:r w:rsidR="00144FDD">
        <w:rPr>
          <w:rFonts w:cstheme="minorHAnsi"/>
          <w:sz w:val="20"/>
          <w:szCs w:val="20"/>
        </w:rPr>
        <w:t xml:space="preserve"> students</w:t>
      </w:r>
      <w:r w:rsidRPr="00434F18">
        <w:rPr>
          <w:rFonts w:cstheme="minorHAnsi"/>
          <w:sz w:val="20"/>
          <w:szCs w:val="20"/>
        </w:rPr>
        <w:t xml:space="preserve"> to get the bigger picture or their strengths and development needs, and be used in conv</w:t>
      </w:r>
      <w:r w:rsidR="00144FDD">
        <w:rPr>
          <w:rFonts w:cstheme="minorHAnsi"/>
          <w:sz w:val="20"/>
          <w:szCs w:val="20"/>
        </w:rPr>
        <w:t>ersations with tutors</w:t>
      </w:r>
      <w:r w:rsidRPr="00434F18">
        <w:rPr>
          <w:rFonts w:cstheme="minorHAnsi"/>
          <w:sz w:val="20"/>
          <w:szCs w:val="20"/>
        </w:rPr>
        <w:t xml:space="preserve"> to develop action plans.  Again, a useful approach in developing self-judgement skills.</w:t>
      </w:r>
    </w:p>
    <w:p w14:paraId="5EE62B74" w14:textId="77777777" w:rsidR="00153365" w:rsidRPr="00434F18" w:rsidRDefault="00153365" w:rsidP="005B0901">
      <w:pPr>
        <w:spacing w:after="0" w:line="240" w:lineRule="auto"/>
        <w:contextualSpacing/>
        <w:rPr>
          <w:rFonts w:cstheme="minorHAnsi"/>
          <w:sz w:val="20"/>
          <w:szCs w:val="20"/>
        </w:rPr>
      </w:pPr>
    </w:p>
    <w:p w14:paraId="3F1DF80D" w14:textId="77777777" w:rsidR="00153365" w:rsidRPr="00434F18" w:rsidRDefault="0002672F" w:rsidP="005B0901">
      <w:pPr>
        <w:pStyle w:val="Heading3"/>
      </w:pPr>
      <w:r w:rsidRPr="00434F18">
        <w:t>Using technology to facilitate feedback processes.</w:t>
      </w:r>
    </w:p>
    <w:p w14:paraId="7BC1EEAC" w14:textId="77777777" w:rsidR="00153365" w:rsidRPr="00434F18" w:rsidRDefault="0002672F" w:rsidP="005B0901">
      <w:pPr>
        <w:spacing w:after="0" w:line="240" w:lineRule="auto"/>
        <w:contextualSpacing/>
        <w:rPr>
          <w:rFonts w:cstheme="minorHAnsi"/>
          <w:sz w:val="20"/>
          <w:szCs w:val="20"/>
        </w:rPr>
      </w:pPr>
      <w:r w:rsidRPr="00434F18">
        <w:rPr>
          <w:rFonts w:cstheme="minorHAnsi"/>
          <w:sz w:val="20"/>
          <w:szCs w:val="20"/>
        </w:rPr>
        <w:t xml:space="preserve">Given </w:t>
      </w:r>
      <w:r w:rsidR="00144FDD">
        <w:rPr>
          <w:rFonts w:cstheme="minorHAnsi"/>
          <w:sz w:val="20"/>
          <w:szCs w:val="20"/>
        </w:rPr>
        <w:t xml:space="preserve">that </w:t>
      </w:r>
      <w:r w:rsidRPr="00434F18">
        <w:rPr>
          <w:rFonts w:cstheme="minorHAnsi"/>
          <w:sz w:val="20"/>
          <w:szCs w:val="20"/>
        </w:rPr>
        <w:t xml:space="preserve">we are </w:t>
      </w:r>
      <w:r w:rsidR="00144FDD">
        <w:rPr>
          <w:rFonts w:cstheme="minorHAnsi"/>
          <w:sz w:val="20"/>
          <w:szCs w:val="20"/>
        </w:rPr>
        <w:t xml:space="preserve">generally </w:t>
      </w:r>
      <w:r w:rsidRPr="00434F18">
        <w:rPr>
          <w:rFonts w:cstheme="minorHAnsi"/>
          <w:sz w:val="20"/>
          <w:szCs w:val="20"/>
        </w:rPr>
        <w:t>working with post-millennial GenZ students, we need to consider how we can use technology to facilitate feedback. Examples are:</w:t>
      </w:r>
    </w:p>
    <w:p w14:paraId="59EE4886" w14:textId="77777777" w:rsidR="0095748C" w:rsidRPr="00434F18" w:rsidRDefault="0002672F" w:rsidP="005B0901">
      <w:pPr>
        <w:pStyle w:val="ListParagraph"/>
        <w:numPr>
          <w:ilvl w:val="0"/>
          <w:numId w:val="11"/>
        </w:numPr>
        <w:spacing w:after="0" w:line="240" w:lineRule="auto"/>
        <w:rPr>
          <w:rFonts w:cstheme="minorHAnsi"/>
          <w:sz w:val="20"/>
          <w:szCs w:val="20"/>
        </w:rPr>
      </w:pPr>
      <w:r w:rsidRPr="00434F18">
        <w:rPr>
          <w:rFonts w:cstheme="minorHAnsi"/>
          <w:sz w:val="20"/>
          <w:szCs w:val="20"/>
        </w:rPr>
        <w:t>Using quizzes in class (or online) to check learning help the tutor to identify ear</w:t>
      </w:r>
      <w:r w:rsidR="00144FDD">
        <w:rPr>
          <w:rFonts w:cstheme="minorHAnsi"/>
          <w:sz w:val="20"/>
          <w:szCs w:val="20"/>
        </w:rPr>
        <w:t>ly issues and possible “</w:t>
      </w:r>
      <w:r w:rsidRPr="00434F18">
        <w:rPr>
          <w:rFonts w:cstheme="minorHAnsi"/>
          <w:sz w:val="20"/>
          <w:szCs w:val="20"/>
        </w:rPr>
        <w:t>at risk</w:t>
      </w:r>
      <w:r w:rsidR="00144FDD">
        <w:rPr>
          <w:rFonts w:cstheme="minorHAnsi"/>
          <w:sz w:val="20"/>
          <w:szCs w:val="20"/>
        </w:rPr>
        <w:t>” students</w:t>
      </w:r>
      <w:r w:rsidRPr="00434F18">
        <w:rPr>
          <w:rFonts w:cstheme="minorHAnsi"/>
          <w:sz w:val="20"/>
          <w:szCs w:val="20"/>
        </w:rPr>
        <w:t>.  It can be implemented as an early diagnostic task.</w:t>
      </w:r>
    </w:p>
    <w:p w14:paraId="25612941" w14:textId="77777777" w:rsidR="00153365" w:rsidRPr="00434F18" w:rsidRDefault="00144FDD" w:rsidP="005B0901">
      <w:pPr>
        <w:pStyle w:val="ListParagraph"/>
        <w:numPr>
          <w:ilvl w:val="0"/>
          <w:numId w:val="11"/>
        </w:numPr>
        <w:spacing w:after="0" w:line="240" w:lineRule="auto"/>
        <w:rPr>
          <w:rFonts w:cstheme="minorHAnsi"/>
          <w:sz w:val="20"/>
          <w:szCs w:val="20"/>
        </w:rPr>
      </w:pPr>
      <w:r>
        <w:rPr>
          <w:rFonts w:cstheme="minorHAnsi"/>
          <w:sz w:val="20"/>
          <w:szCs w:val="20"/>
        </w:rPr>
        <w:t>Meaningful use of</w:t>
      </w:r>
      <w:r w:rsidR="0002672F" w:rsidRPr="00434F18">
        <w:rPr>
          <w:rFonts w:cstheme="minorHAnsi"/>
          <w:sz w:val="20"/>
          <w:szCs w:val="20"/>
        </w:rPr>
        <w:t xml:space="preserve"> Turnitin functionalities such as QUICKMARKS to develop extensive comments that can help in feeding forward comments in both current and future submissions.</w:t>
      </w:r>
    </w:p>
    <w:p w14:paraId="1B785DA9" w14:textId="77777777" w:rsidR="00153365" w:rsidRPr="00434F18" w:rsidRDefault="0002672F" w:rsidP="005B0901">
      <w:pPr>
        <w:pStyle w:val="ListParagraph"/>
        <w:numPr>
          <w:ilvl w:val="0"/>
          <w:numId w:val="11"/>
        </w:numPr>
        <w:spacing w:after="0" w:line="240" w:lineRule="auto"/>
        <w:rPr>
          <w:rFonts w:cstheme="minorHAnsi"/>
          <w:sz w:val="20"/>
          <w:szCs w:val="20"/>
        </w:rPr>
      </w:pPr>
      <w:r w:rsidRPr="00434F18">
        <w:rPr>
          <w:rFonts w:cstheme="minorHAnsi"/>
          <w:sz w:val="20"/>
          <w:szCs w:val="20"/>
        </w:rPr>
        <w:t>Audio and or video feedback, that students can access any time, any place, as and when needed. Thus not having to be in person and by you as a tutor in a face-to-face manner.</w:t>
      </w:r>
    </w:p>
    <w:p w14:paraId="73ADD4F6" w14:textId="77777777" w:rsidR="00144FDD" w:rsidRDefault="0002672F" w:rsidP="005B0901">
      <w:pPr>
        <w:pStyle w:val="ListParagraph"/>
        <w:numPr>
          <w:ilvl w:val="0"/>
          <w:numId w:val="11"/>
        </w:numPr>
        <w:spacing w:after="0" w:line="240" w:lineRule="auto"/>
        <w:rPr>
          <w:rFonts w:cstheme="minorHAnsi"/>
          <w:sz w:val="20"/>
          <w:szCs w:val="20"/>
        </w:rPr>
      </w:pPr>
      <w:r w:rsidRPr="00434F18">
        <w:rPr>
          <w:rFonts w:cstheme="minorHAnsi"/>
          <w:sz w:val="20"/>
          <w:szCs w:val="20"/>
        </w:rPr>
        <w:t>In AULA, we now have an option of having a “conversation” with our students about their assessment drafts and or work in progress.  In the Handin tool, there is an option of a feedback field, known as a ‘</w:t>
      </w:r>
      <w:r w:rsidRPr="00434F18">
        <w:rPr>
          <w:rFonts w:cstheme="minorHAnsi"/>
          <w:i/>
          <w:sz w:val="20"/>
          <w:szCs w:val="20"/>
        </w:rPr>
        <w:t>Conversation’</w:t>
      </w:r>
      <w:r w:rsidR="0095748C" w:rsidRPr="00434F18">
        <w:rPr>
          <w:rFonts w:cstheme="minorHAnsi"/>
          <w:sz w:val="20"/>
          <w:szCs w:val="20"/>
        </w:rPr>
        <w:t xml:space="preserve"> field.  </w:t>
      </w:r>
    </w:p>
    <w:p w14:paraId="6ECFE6E3" w14:textId="77777777" w:rsidR="009E70B9" w:rsidRPr="00434F18" w:rsidRDefault="0095748C" w:rsidP="005B0901">
      <w:pPr>
        <w:pStyle w:val="ListParagraph"/>
        <w:numPr>
          <w:ilvl w:val="0"/>
          <w:numId w:val="11"/>
        </w:numPr>
        <w:spacing w:after="0" w:line="240" w:lineRule="auto"/>
        <w:rPr>
          <w:rFonts w:cstheme="minorHAnsi"/>
          <w:sz w:val="20"/>
          <w:szCs w:val="20"/>
        </w:rPr>
      </w:pPr>
      <w:r w:rsidRPr="00434F18">
        <w:rPr>
          <w:rFonts w:cstheme="minorHAnsi"/>
          <w:sz w:val="20"/>
          <w:szCs w:val="20"/>
        </w:rPr>
        <w:t xml:space="preserve">Feedback </w:t>
      </w:r>
      <w:r w:rsidR="0002672F" w:rsidRPr="00434F18">
        <w:rPr>
          <w:rFonts w:cstheme="minorHAnsi"/>
          <w:sz w:val="20"/>
          <w:szCs w:val="20"/>
        </w:rPr>
        <w:t xml:space="preserve">in the conversation field is independent of any grading and students can respond to these comments, so generating opportunities for developmental discussion.  </w:t>
      </w:r>
      <w:r w:rsidRPr="00434F18">
        <w:rPr>
          <w:rFonts w:cstheme="minorHAnsi"/>
          <w:sz w:val="20"/>
          <w:szCs w:val="20"/>
        </w:rPr>
        <w:t xml:space="preserve">If graded, comments added to this feedback field can be released to students before or at the time, the grades are released. </w:t>
      </w:r>
      <w:r w:rsidR="0002672F" w:rsidRPr="00434F18">
        <w:rPr>
          <w:rFonts w:cstheme="minorHAnsi"/>
          <w:sz w:val="20"/>
          <w:szCs w:val="20"/>
        </w:rPr>
        <w:t xml:space="preserve">Guidance is provided on using the Conversation field can be found at: </w:t>
      </w:r>
      <w:hyperlink r:id="rId10" w:history="1">
        <w:r w:rsidR="0002672F" w:rsidRPr="00434F18">
          <w:rPr>
            <w:rStyle w:val="Hyperlink"/>
            <w:rFonts w:cstheme="minorHAnsi"/>
            <w:sz w:val="20"/>
            <w:szCs w:val="20"/>
          </w:rPr>
          <w:t>https://aula.zendesk.com/hc/en-us/articles/360053926834</w:t>
        </w:r>
      </w:hyperlink>
    </w:p>
    <w:p w14:paraId="38D986AE" w14:textId="77777777" w:rsidR="009C0DE4" w:rsidRPr="00434F18" w:rsidRDefault="009C0DE4" w:rsidP="005B0901">
      <w:pPr>
        <w:spacing w:after="0" w:line="240" w:lineRule="auto"/>
        <w:contextualSpacing/>
        <w:rPr>
          <w:rFonts w:cstheme="minorHAnsi"/>
          <w:sz w:val="20"/>
          <w:szCs w:val="20"/>
        </w:rPr>
      </w:pPr>
    </w:p>
    <w:p w14:paraId="0C109090" w14:textId="77777777" w:rsidR="009C0DE4" w:rsidRPr="00434F18" w:rsidRDefault="0002672F" w:rsidP="005B0901">
      <w:pPr>
        <w:pStyle w:val="Heading2"/>
      </w:pPr>
      <w:r w:rsidRPr="00434F18">
        <w:t>Part two – rethinking assessment design</w:t>
      </w:r>
      <w:r w:rsidR="007E1D8D" w:rsidRPr="00434F18">
        <w:t xml:space="preserve"> </w:t>
      </w:r>
    </w:p>
    <w:p w14:paraId="7286A57F" w14:textId="77777777" w:rsidR="009C0DE4" w:rsidRPr="00434F18" w:rsidRDefault="009C0DE4" w:rsidP="005B0901">
      <w:pPr>
        <w:spacing w:after="0" w:line="240" w:lineRule="auto"/>
        <w:contextualSpacing/>
        <w:rPr>
          <w:rFonts w:cstheme="minorHAnsi"/>
          <w:sz w:val="20"/>
          <w:szCs w:val="20"/>
        </w:rPr>
      </w:pPr>
    </w:p>
    <w:p w14:paraId="3287FA64" w14:textId="77777777" w:rsidR="007E1D8D" w:rsidRPr="00434F18" w:rsidRDefault="0002672F" w:rsidP="005B0901">
      <w:pPr>
        <w:spacing w:after="0" w:line="240" w:lineRule="auto"/>
        <w:contextualSpacing/>
        <w:rPr>
          <w:rFonts w:cstheme="minorHAnsi"/>
          <w:sz w:val="20"/>
          <w:szCs w:val="20"/>
        </w:rPr>
      </w:pPr>
      <w:r w:rsidRPr="00434F18">
        <w:rPr>
          <w:rFonts w:cstheme="minorHAnsi"/>
          <w:sz w:val="20"/>
          <w:szCs w:val="20"/>
        </w:rPr>
        <w:t>Whilst some of the suggestions and ideas in part one can be immediately implemented in your practice, looking longer term, we may have to return to the drawing board.  How we design assessment tasks, and how we give feedback, may have a real impact on first-time pass rates.</w:t>
      </w:r>
    </w:p>
    <w:p w14:paraId="259D8E8B" w14:textId="77777777" w:rsidR="007E1D8D" w:rsidRPr="00434F18" w:rsidRDefault="007E1D8D" w:rsidP="005B0901">
      <w:pPr>
        <w:spacing w:after="0" w:line="240" w:lineRule="auto"/>
        <w:contextualSpacing/>
        <w:rPr>
          <w:rFonts w:cstheme="minorHAnsi"/>
          <w:sz w:val="20"/>
          <w:szCs w:val="20"/>
        </w:rPr>
      </w:pPr>
    </w:p>
    <w:p w14:paraId="28723786" w14:textId="77777777" w:rsidR="009C0DE4" w:rsidRPr="00434F18" w:rsidRDefault="0002672F" w:rsidP="005B0901">
      <w:pPr>
        <w:spacing w:after="0" w:line="240" w:lineRule="auto"/>
        <w:contextualSpacing/>
        <w:rPr>
          <w:rFonts w:cstheme="minorHAnsi"/>
          <w:sz w:val="20"/>
          <w:szCs w:val="20"/>
        </w:rPr>
      </w:pPr>
      <w:r w:rsidRPr="00434F18">
        <w:rPr>
          <w:rFonts w:cstheme="minorHAnsi"/>
          <w:sz w:val="20"/>
          <w:szCs w:val="20"/>
        </w:rPr>
        <w:t>Some cons</w:t>
      </w:r>
      <w:r w:rsidR="00144FDD">
        <w:rPr>
          <w:rFonts w:cstheme="minorHAnsi"/>
          <w:sz w:val="20"/>
          <w:szCs w:val="20"/>
        </w:rPr>
        <w:t>iderations include</w:t>
      </w:r>
      <w:r w:rsidRPr="00434F18">
        <w:rPr>
          <w:rFonts w:cstheme="minorHAnsi"/>
          <w:sz w:val="20"/>
          <w:szCs w:val="20"/>
        </w:rPr>
        <w:t>:</w:t>
      </w:r>
    </w:p>
    <w:p w14:paraId="40C8DF07" w14:textId="77777777" w:rsidR="00226145" w:rsidRPr="00434F18" w:rsidRDefault="0002672F" w:rsidP="005B0901">
      <w:pPr>
        <w:pStyle w:val="ListParagraph"/>
        <w:numPr>
          <w:ilvl w:val="0"/>
          <w:numId w:val="10"/>
        </w:numPr>
        <w:spacing w:after="0" w:line="240" w:lineRule="auto"/>
        <w:rPr>
          <w:rFonts w:cstheme="minorHAnsi"/>
          <w:sz w:val="20"/>
          <w:szCs w:val="20"/>
        </w:rPr>
      </w:pPr>
      <w:r w:rsidRPr="00434F18">
        <w:rPr>
          <w:rFonts w:cstheme="minorHAnsi"/>
          <w:sz w:val="20"/>
          <w:szCs w:val="20"/>
        </w:rPr>
        <w:t>Consider the volume and timings of assessment tasks, and as course teams consider the risk of having too many high stakes assessment</w:t>
      </w:r>
      <w:r w:rsidR="00144FDD">
        <w:rPr>
          <w:rFonts w:cstheme="minorHAnsi"/>
          <w:sz w:val="20"/>
          <w:szCs w:val="20"/>
        </w:rPr>
        <w:t>s</w:t>
      </w:r>
      <w:r w:rsidRPr="00434F18">
        <w:rPr>
          <w:rFonts w:cstheme="minorHAnsi"/>
          <w:sz w:val="20"/>
          <w:szCs w:val="20"/>
        </w:rPr>
        <w:t xml:space="preserve"> as opposed to medium </w:t>
      </w:r>
      <w:r w:rsidR="00144FDD">
        <w:rPr>
          <w:rFonts w:cstheme="minorHAnsi"/>
          <w:sz w:val="20"/>
          <w:szCs w:val="20"/>
        </w:rPr>
        <w:t xml:space="preserve">or low </w:t>
      </w:r>
      <w:r w:rsidRPr="00434F18">
        <w:rPr>
          <w:rFonts w:cstheme="minorHAnsi"/>
          <w:sz w:val="20"/>
          <w:szCs w:val="20"/>
        </w:rPr>
        <w:t>stake assessment</w:t>
      </w:r>
      <w:r w:rsidR="00144FDD">
        <w:rPr>
          <w:rFonts w:cstheme="minorHAnsi"/>
          <w:sz w:val="20"/>
          <w:szCs w:val="20"/>
        </w:rPr>
        <w:t>s</w:t>
      </w:r>
      <w:r w:rsidRPr="00434F18">
        <w:rPr>
          <w:rFonts w:cstheme="minorHAnsi"/>
          <w:sz w:val="20"/>
          <w:szCs w:val="20"/>
        </w:rPr>
        <w:t>.</w:t>
      </w:r>
    </w:p>
    <w:p w14:paraId="7520F717" w14:textId="77777777" w:rsidR="00226145" w:rsidRPr="00434F18" w:rsidRDefault="0002672F" w:rsidP="005B0901">
      <w:pPr>
        <w:pStyle w:val="ListParagraph"/>
        <w:numPr>
          <w:ilvl w:val="0"/>
          <w:numId w:val="10"/>
        </w:numPr>
        <w:spacing w:after="0" w:line="240" w:lineRule="auto"/>
        <w:rPr>
          <w:rFonts w:cstheme="minorHAnsi"/>
          <w:sz w:val="20"/>
          <w:szCs w:val="20"/>
        </w:rPr>
      </w:pPr>
      <w:r w:rsidRPr="00434F18">
        <w:rPr>
          <w:rFonts w:cstheme="minorHAnsi"/>
          <w:sz w:val="20"/>
          <w:szCs w:val="20"/>
        </w:rPr>
        <w:t>Map the students’ assessment journey across the semester to enable early and timely feedback that can be applied in the future (feedforward).</w:t>
      </w:r>
    </w:p>
    <w:p w14:paraId="0CB42E9C" w14:textId="77777777" w:rsidR="009C0DE4" w:rsidRPr="00434F18" w:rsidRDefault="0002672F" w:rsidP="005B0901">
      <w:pPr>
        <w:pStyle w:val="ListParagraph"/>
        <w:numPr>
          <w:ilvl w:val="0"/>
          <w:numId w:val="10"/>
        </w:numPr>
        <w:spacing w:after="0" w:line="240" w:lineRule="auto"/>
        <w:rPr>
          <w:rFonts w:cstheme="minorHAnsi"/>
          <w:sz w:val="20"/>
          <w:szCs w:val="20"/>
        </w:rPr>
      </w:pPr>
      <w:r w:rsidRPr="00434F18">
        <w:rPr>
          <w:rFonts w:cstheme="minorHAnsi"/>
          <w:sz w:val="20"/>
          <w:szCs w:val="20"/>
        </w:rPr>
        <w:t>Brea</w:t>
      </w:r>
      <w:r w:rsidR="00144FDD">
        <w:rPr>
          <w:rFonts w:cstheme="minorHAnsi"/>
          <w:sz w:val="20"/>
          <w:szCs w:val="20"/>
        </w:rPr>
        <w:t>k down larger assessment tasks.  F</w:t>
      </w:r>
      <w:r w:rsidR="007E1D8D" w:rsidRPr="00434F18">
        <w:rPr>
          <w:rFonts w:cstheme="minorHAnsi"/>
          <w:sz w:val="20"/>
          <w:szCs w:val="20"/>
        </w:rPr>
        <w:t>or example, build in a two-stage submission</w:t>
      </w:r>
      <w:r w:rsidRPr="00434F18">
        <w:rPr>
          <w:rFonts w:cstheme="minorHAnsi"/>
          <w:sz w:val="20"/>
          <w:szCs w:val="20"/>
        </w:rPr>
        <w:t xml:space="preserve"> to allow </w:t>
      </w:r>
      <w:r w:rsidR="007E1D8D" w:rsidRPr="00434F18">
        <w:rPr>
          <w:rFonts w:cstheme="minorHAnsi"/>
          <w:sz w:val="20"/>
          <w:szCs w:val="20"/>
        </w:rPr>
        <w:t xml:space="preserve">for </w:t>
      </w:r>
      <w:r w:rsidRPr="00434F18">
        <w:rPr>
          <w:rFonts w:cstheme="minorHAnsi"/>
          <w:sz w:val="20"/>
          <w:szCs w:val="20"/>
        </w:rPr>
        <w:t>formative</w:t>
      </w:r>
      <w:r w:rsidR="007E1D8D" w:rsidRPr="00434F18">
        <w:rPr>
          <w:rFonts w:cstheme="minorHAnsi"/>
          <w:sz w:val="20"/>
          <w:szCs w:val="20"/>
        </w:rPr>
        <w:t xml:space="preserve"> (</w:t>
      </w:r>
      <w:r w:rsidR="00153365" w:rsidRPr="00434F18">
        <w:rPr>
          <w:rFonts w:cstheme="minorHAnsi"/>
          <w:sz w:val="20"/>
          <w:szCs w:val="20"/>
        </w:rPr>
        <w:t>and or summative</w:t>
      </w:r>
      <w:r w:rsidR="007E1D8D" w:rsidRPr="00434F18">
        <w:rPr>
          <w:rFonts w:cstheme="minorHAnsi"/>
          <w:sz w:val="20"/>
          <w:szCs w:val="20"/>
        </w:rPr>
        <w:t>)</w:t>
      </w:r>
      <w:r w:rsidR="00153365" w:rsidRPr="00434F18">
        <w:rPr>
          <w:rFonts w:cstheme="minorHAnsi"/>
          <w:sz w:val="20"/>
          <w:szCs w:val="20"/>
        </w:rPr>
        <w:t xml:space="preserve"> feedforward-</w:t>
      </w:r>
      <w:r w:rsidRPr="00434F18">
        <w:rPr>
          <w:rFonts w:cstheme="minorHAnsi"/>
          <w:sz w:val="20"/>
          <w:szCs w:val="20"/>
        </w:rPr>
        <w:t>feedback</w:t>
      </w:r>
      <w:r w:rsidR="00153365" w:rsidRPr="00434F18">
        <w:rPr>
          <w:rFonts w:cstheme="minorHAnsi"/>
          <w:sz w:val="20"/>
          <w:szCs w:val="20"/>
        </w:rPr>
        <w:t xml:space="preserve">, thus allowing for application of feedback in </w:t>
      </w:r>
      <w:r w:rsidRPr="00434F18">
        <w:rPr>
          <w:rFonts w:cstheme="minorHAnsi"/>
          <w:sz w:val="20"/>
          <w:szCs w:val="20"/>
        </w:rPr>
        <w:t>follow up stages.</w:t>
      </w:r>
      <w:r w:rsidR="007E1D8D" w:rsidRPr="00434F18">
        <w:rPr>
          <w:rFonts w:cstheme="minorHAnsi"/>
          <w:sz w:val="20"/>
          <w:szCs w:val="20"/>
        </w:rPr>
        <w:t xml:space="preserve"> Typical examples can be a portfolio or patchwork assessment.</w:t>
      </w:r>
    </w:p>
    <w:p w14:paraId="776CD6E2" w14:textId="77777777" w:rsidR="00226145" w:rsidRPr="00434F18" w:rsidRDefault="0002672F" w:rsidP="005B0901">
      <w:pPr>
        <w:pStyle w:val="ListParagraph"/>
        <w:numPr>
          <w:ilvl w:val="0"/>
          <w:numId w:val="10"/>
        </w:numPr>
        <w:spacing w:after="0" w:line="240" w:lineRule="auto"/>
        <w:rPr>
          <w:rFonts w:cstheme="minorHAnsi"/>
          <w:sz w:val="20"/>
          <w:szCs w:val="20"/>
        </w:rPr>
      </w:pPr>
      <w:r w:rsidRPr="00434F18">
        <w:rPr>
          <w:rFonts w:cstheme="minorHAnsi"/>
          <w:sz w:val="20"/>
          <w:szCs w:val="20"/>
        </w:rPr>
        <w:t>Revisit the assessment briefs to establish whether the guidance is clear and concise.  See earlier guidance on developing guidance in alternative formats.</w:t>
      </w:r>
    </w:p>
    <w:p w14:paraId="257C8F7E" w14:textId="77777777" w:rsidR="00153365" w:rsidRPr="00434F18" w:rsidRDefault="0002672F" w:rsidP="005B0901">
      <w:pPr>
        <w:pStyle w:val="ListParagraph"/>
        <w:numPr>
          <w:ilvl w:val="0"/>
          <w:numId w:val="10"/>
        </w:numPr>
        <w:spacing w:after="0" w:line="240" w:lineRule="auto"/>
        <w:rPr>
          <w:rFonts w:cstheme="minorHAnsi"/>
          <w:sz w:val="20"/>
          <w:szCs w:val="20"/>
        </w:rPr>
      </w:pPr>
      <w:r w:rsidRPr="00434F18">
        <w:rPr>
          <w:rFonts w:cstheme="minorHAnsi"/>
          <w:sz w:val="20"/>
          <w:szCs w:val="20"/>
        </w:rPr>
        <w:t>Consider how the design of an assessment task can minimise the possibility of academic misconduct, such a</w:t>
      </w:r>
      <w:r w:rsidR="00144FDD">
        <w:rPr>
          <w:rFonts w:cstheme="minorHAnsi"/>
          <w:sz w:val="20"/>
          <w:szCs w:val="20"/>
        </w:rPr>
        <w:t>s</w:t>
      </w:r>
      <w:r w:rsidRPr="00434F18">
        <w:rPr>
          <w:rFonts w:cstheme="minorHAnsi"/>
          <w:sz w:val="20"/>
          <w:szCs w:val="20"/>
        </w:rPr>
        <w:t xml:space="preserve"> plagiarism </w:t>
      </w:r>
      <w:r w:rsidRPr="00434F18">
        <w:rPr>
          <w:rFonts w:cstheme="minorHAnsi"/>
          <w:sz w:val="20"/>
          <w:szCs w:val="20"/>
        </w:rPr>
        <w:lastRenderedPageBreak/>
        <w:t>and contract cheating.  By having more authentic (</w:t>
      </w:r>
      <w:r w:rsidR="00144FDD">
        <w:rPr>
          <w:rFonts w:cstheme="minorHAnsi"/>
          <w:sz w:val="20"/>
          <w:szCs w:val="20"/>
        </w:rPr>
        <w:t xml:space="preserve">industry relevant) and </w:t>
      </w:r>
      <w:r w:rsidRPr="00434F18">
        <w:rPr>
          <w:rFonts w:cstheme="minorHAnsi"/>
          <w:sz w:val="20"/>
          <w:szCs w:val="20"/>
        </w:rPr>
        <w:t xml:space="preserve">inclusive assessment tasks, students are more likely to produce original work.  </w:t>
      </w:r>
    </w:p>
    <w:p w14:paraId="3699A420" w14:textId="77777777" w:rsidR="00153365" w:rsidRPr="00434F18" w:rsidRDefault="0002672F" w:rsidP="005B0901">
      <w:pPr>
        <w:pStyle w:val="ListParagraph"/>
        <w:numPr>
          <w:ilvl w:val="0"/>
          <w:numId w:val="10"/>
        </w:numPr>
        <w:spacing w:after="0" w:line="240" w:lineRule="auto"/>
        <w:rPr>
          <w:rFonts w:cstheme="minorHAnsi"/>
          <w:sz w:val="20"/>
          <w:szCs w:val="20"/>
        </w:rPr>
      </w:pPr>
      <w:r w:rsidRPr="00434F18">
        <w:rPr>
          <w:rFonts w:cstheme="minorHAnsi"/>
          <w:sz w:val="20"/>
          <w:szCs w:val="20"/>
        </w:rPr>
        <w:t xml:space="preserve">Course teams may need to consider what tasks in a semester </w:t>
      </w:r>
      <w:r w:rsidR="007E1D8D" w:rsidRPr="00434F18">
        <w:rPr>
          <w:rFonts w:cstheme="minorHAnsi"/>
          <w:sz w:val="20"/>
          <w:szCs w:val="20"/>
        </w:rPr>
        <w:t>(</w:t>
      </w:r>
      <w:r w:rsidRPr="00434F18">
        <w:rPr>
          <w:rFonts w:cstheme="minorHAnsi"/>
          <w:sz w:val="20"/>
          <w:szCs w:val="20"/>
        </w:rPr>
        <w:t>or year</w:t>
      </w:r>
      <w:r w:rsidR="007E1D8D" w:rsidRPr="00434F18">
        <w:rPr>
          <w:rFonts w:cstheme="minorHAnsi"/>
          <w:sz w:val="20"/>
          <w:szCs w:val="20"/>
        </w:rPr>
        <w:t>)</w:t>
      </w:r>
      <w:r w:rsidRPr="00434F18">
        <w:rPr>
          <w:rFonts w:cstheme="minorHAnsi"/>
          <w:sz w:val="20"/>
          <w:szCs w:val="20"/>
        </w:rPr>
        <w:t xml:space="preserve"> </w:t>
      </w:r>
      <w:r w:rsidR="00144FDD">
        <w:rPr>
          <w:rFonts w:cstheme="minorHAnsi"/>
          <w:sz w:val="20"/>
          <w:szCs w:val="20"/>
        </w:rPr>
        <w:t xml:space="preserve">are </w:t>
      </w:r>
      <w:r w:rsidRPr="00434F18">
        <w:rPr>
          <w:rFonts w:cstheme="minorHAnsi"/>
          <w:sz w:val="20"/>
          <w:szCs w:val="20"/>
        </w:rPr>
        <w:t>critical in evidencing achievement of course learning outcomes, and ensure that these are assessment secure</w:t>
      </w:r>
      <w:r w:rsidR="00144FDD">
        <w:rPr>
          <w:rFonts w:cstheme="minorHAnsi"/>
          <w:sz w:val="20"/>
          <w:szCs w:val="20"/>
        </w:rPr>
        <w:t>. M</w:t>
      </w:r>
      <w:r w:rsidRPr="00434F18">
        <w:rPr>
          <w:rFonts w:cstheme="minorHAnsi"/>
          <w:sz w:val="20"/>
          <w:szCs w:val="20"/>
        </w:rPr>
        <w:t>inimising misconduct in all asses</w:t>
      </w:r>
      <w:r w:rsidR="00144FDD">
        <w:rPr>
          <w:rFonts w:cstheme="minorHAnsi"/>
          <w:sz w:val="20"/>
          <w:szCs w:val="20"/>
        </w:rPr>
        <w:t>sment tasks not always possible</w:t>
      </w:r>
      <w:r w:rsidRPr="00434F18">
        <w:rPr>
          <w:rFonts w:cstheme="minorHAnsi"/>
          <w:sz w:val="20"/>
          <w:szCs w:val="20"/>
        </w:rPr>
        <w:t xml:space="preserve">. </w:t>
      </w:r>
    </w:p>
    <w:p w14:paraId="3F3A20D0" w14:textId="77777777" w:rsidR="009C0DE4" w:rsidRPr="00434F18" w:rsidRDefault="009C0DE4" w:rsidP="005B0901">
      <w:pPr>
        <w:spacing w:after="0" w:line="240" w:lineRule="auto"/>
        <w:contextualSpacing/>
        <w:rPr>
          <w:rFonts w:cstheme="minorHAnsi"/>
          <w:sz w:val="20"/>
          <w:szCs w:val="20"/>
        </w:rPr>
      </w:pPr>
    </w:p>
    <w:p w14:paraId="3409A674" w14:textId="77777777" w:rsidR="00687791" w:rsidRPr="00434F18" w:rsidRDefault="00144FDD" w:rsidP="005B0901">
      <w:pPr>
        <w:pStyle w:val="Heading2"/>
      </w:pPr>
      <w:r>
        <w:t>General recommendations to encourage a first-time pass:</w:t>
      </w:r>
    </w:p>
    <w:p w14:paraId="71437047" w14:textId="77777777" w:rsidR="00687791" w:rsidRPr="00434F18" w:rsidRDefault="0002672F" w:rsidP="005B0901">
      <w:pPr>
        <w:pStyle w:val="xxmsonormal"/>
        <w:ind w:left="720" w:hanging="360"/>
        <w:contextualSpacing/>
        <w:rPr>
          <w:rFonts w:asciiTheme="minorHAnsi" w:hAnsiTheme="minorHAnsi" w:cstheme="minorHAnsi"/>
          <w:sz w:val="20"/>
          <w:szCs w:val="20"/>
        </w:rPr>
      </w:pPr>
      <w:r w:rsidRPr="00434F18">
        <w:rPr>
          <w:rFonts w:asciiTheme="minorHAnsi" w:hAnsiTheme="minorHAnsi" w:cstheme="minorHAnsi"/>
          <w:sz w:val="20"/>
          <w:szCs w:val="20"/>
        </w:rPr>
        <w:t xml:space="preserve">•        </w:t>
      </w:r>
      <w:r w:rsidRPr="00434F18">
        <w:rPr>
          <w:rFonts w:asciiTheme="minorHAnsi" w:hAnsiTheme="minorHAnsi" w:cstheme="minorHAnsi"/>
          <w:iCs/>
          <w:sz w:val="20"/>
          <w:szCs w:val="20"/>
        </w:rPr>
        <w:t>All first-year students should get feedback within the first 6 weeks of study.</w:t>
      </w:r>
    </w:p>
    <w:p w14:paraId="43374037" w14:textId="77777777" w:rsidR="00687791" w:rsidRPr="00434F18" w:rsidRDefault="0002672F" w:rsidP="005B0901">
      <w:pPr>
        <w:pStyle w:val="xxmsonormal"/>
        <w:ind w:left="720" w:hanging="360"/>
        <w:contextualSpacing/>
        <w:rPr>
          <w:rFonts w:asciiTheme="minorHAnsi" w:hAnsiTheme="minorHAnsi" w:cstheme="minorHAnsi"/>
          <w:sz w:val="20"/>
          <w:szCs w:val="20"/>
        </w:rPr>
      </w:pPr>
      <w:r w:rsidRPr="00434F18">
        <w:rPr>
          <w:rFonts w:asciiTheme="minorHAnsi" w:hAnsiTheme="minorHAnsi" w:cstheme="minorHAnsi"/>
          <w:sz w:val="20"/>
          <w:szCs w:val="20"/>
        </w:rPr>
        <w:t xml:space="preserve">•        </w:t>
      </w:r>
      <w:r w:rsidRPr="00434F18">
        <w:rPr>
          <w:rFonts w:asciiTheme="minorHAnsi" w:hAnsiTheme="minorHAnsi" w:cstheme="minorHAnsi"/>
          <w:iCs/>
          <w:sz w:val="20"/>
          <w:szCs w:val="20"/>
        </w:rPr>
        <w:t>Feedback should be on the skills needed for studying at HE level.</w:t>
      </w:r>
    </w:p>
    <w:p w14:paraId="39A75187" w14:textId="77777777" w:rsidR="00687791" w:rsidRPr="00434F18" w:rsidRDefault="0002672F" w:rsidP="005B0901">
      <w:pPr>
        <w:pStyle w:val="xxmsonormal"/>
        <w:ind w:left="720" w:hanging="360"/>
        <w:contextualSpacing/>
        <w:rPr>
          <w:rFonts w:asciiTheme="minorHAnsi" w:hAnsiTheme="minorHAnsi" w:cstheme="minorHAnsi"/>
          <w:sz w:val="20"/>
          <w:szCs w:val="20"/>
        </w:rPr>
      </w:pPr>
      <w:r w:rsidRPr="00434F18">
        <w:rPr>
          <w:rFonts w:asciiTheme="minorHAnsi" w:hAnsiTheme="minorHAnsi" w:cstheme="minorHAnsi"/>
          <w:sz w:val="20"/>
          <w:szCs w:val="20"/>
        </w:rPr>
        <w:t xml:space="preserve">•        </w:t>
      </w:r>
      <w:r w:rsidR="00144FDD">
        <w:rPr>
          <w:rFonts w:asciiTheme="minorHAnsi" w:hAnsiTheme="minorHAnsi" w:cstheme="minorHAnsi"/>
          <w:iCs/>
          <w:sz w:val="20"/>
          <w:szCs w:val="20"/>
        </w:rPr>
        <w:t>Feedback should help to</w:t>
      </w:r>
      <w:r w:rsidRPr="00434F18">
        <w:rPr>
          <w:rFonts w:asciiTheme="minorHAnsi" w:hAnsiTheme="minorHAnsi" w:cstheme="minorHAnsi"/>
          <w:iCs/>
          <w:sz w:val="20"/>
          <w:szCs w:val="20"/>
        </w:rPr>
        <w:t xml:space="preserve"> identify students that struggle.</w:t>
      </w:r>
    </w:p>
    <w:p w14:paraId="62EF6FD3" w14:textId="77777777" w:rsidR="00687791" w:rsidRPr="00434F18" w:rsidRDefault="0002672F" w:rsidP="005B0901">
      <w:pPr>
        <w:pStyle w:val="xxmsonormal"/>
        <w:ind w:left="720" w:hanging="360"/>
        <w:contextualSpacing/>
        <w:rPr>
          <w:rFonts w:asciiTheme="minorHAnsi" w:hAnsiTheme="minorHAnsi" w:cstheme="minorHAnsi"/>
          <w:sz w:val="20"/>
          <w:szCs w:val="20"/>
        </w:rPr>
      </w:pPr>
      <w:r w:rsidRPr="00434F18">
        <w:rPr>
          <w:rFonts w:asciiTheme="minorHAnsi" w:hAnsiTheme="minorHAnsi" w:cstheme="minorHAnsi"/>
          <w:sz w:val="20"/>
          <w:szCs w:val="20"/>
        </w:rPr>
        <w:t xml:space="preserve">•        </w:t>
      </w:r>
      <w:r w:rsidRPr="00434F18">
        <w:rPr>
          <w:rFonts w:asciiTheme="minorHAnsi" w:hAnsiTheme="minorHAnsi" w:cstheme="minorHAnsi"/>
          <w:iCs/>
          <w:sz w:val="20"/>
          <w:szCs w:val="20"/>
        </w:rPr>
        <w:t>Early, low stakes assessment (low weighting)</w:t>
      </w:r>
      <w:r w:rsidR="00144FDD">
        <w:rPr>
          <w:rFonts w:asciiTheme="minorHAnsi" w:hAnsiTheme="minorHAnsi" w:cstheme="minorHAnsi"/>
          <w:iCs/>
          <w:sz w:val="20"/>
          <w:szCs w:val="20"/>
        </w:rPr>
        <w:t>.</w:t>
      </w:r>
    </w:p>
    <w:p w14:paraId="16A1CBF2" w14:textId="77777777" w:rsidR="00687791" w:rsidRPr="00434F18" w:rsidRDefault="0002672F" w:rsidP="005B0901">
      <w:pPr>
        <w:pStyle w:val="xxmsonormal"/>
        <w:ind w:left="720" w:hanging="360"/>
        <w:contextualSpacing/>
        <w:rPr>
          <w:rFonts w:asciiTheme="minorHAnsi" w:hAnsiTheme="minorHAnsi" w:cstheme="minorHAnsi"/>
          <w:sz w:val="20"/>
          <w:szCs w:val="20"/>
        </w:rPr>
      </w:pPr>
      <w:r w:rsidRPr="00434F18">
        <w:rPr>
          <w:rFonts w:asciiTheme="minorHAnsi" w:hAnsiTheme="minorHAnsi" w:cstheme="minorHAnsi"/>
          <w:sz w:val="20"/>
          <w:szCs w:val="20"/>
        </w:rPr>
        <w:t xml:space="preserve">•        </w:t>
      </w:r>
      <w:r w:rsidRPr="00434F18">
        <w:rPr>
          <w:rFonts w:asciiTheme="minorHAnsi" w:hAnsiTheme="minorHAnsi" w:cstheme="minorHAnsi"/>
          <w:iCs/>
          <w:sz w:val="20"/>
          <w:szCs w:val="20"/>
        </w:rPr>
        <w:t>Feedback on a draft or a portion of an assessment task</w:t>
      </w:r>
      <w:r w:rsidR="00E51C49">
        <w:rPr>
          <w:rFonts w:asciiTheme="minorHAnsi" w:hAnsiTheme="minorHAnsi" w:cstheme="minorHAnsi"/>
          <w:iCs/>
          <w:sz w:val="20"/>
          <w:szCs w:val="20"/>
        </w:rPr>
        <w:t xml:space="preserve"> (an example of a l</w:t>
      </w:r>
      <w:r w:rsidR="000012D3" w:rsidRPr="00434F18">
        <w:rPr>
          <w:rFonts w:asciiTheme="minorHAnsi" w:hAnsiTheme="minorHAnsi" w:cstheme="minorHAnsi"/>
          <w:iCs/>
          <w:sz w:val="20"/>
          <w:szCs w:val="20"/>
        </w:rPr>
        <w:t>ow stake</w:t>
      </w:r>
      <w:r w:rsidR="00E51C49">
        <w:rPr>
          <w:rFonts w:asciiTheme="minorHAnsi" w:hAnsiTheme="minorHAnsi" w:cstheme="minorHAnsi"/>
          <w:iCs/>
          <w:sz w:val="20"/>
          <w:szCs w:val="20"/>
        </w:rPr>
        <w:t>s</w:t>
      </w:r>
      <w:r w:rsidR="000012D3" w:rsidRPr="00434F18">
        <w:rPr>
          <w:rFonts w:asciiTheme="minorHAnsi" w:hAnsiTheme="minorHAnsi" w:cstheme="minorHAnsi"/>
          <w:iCs/>
          <w:sz w:val="20"/>
          <w:szCs w:val="20"/>
        </w:rPr>
        <w:t xml:space="preserve"> assessment)</w:t>
      </w:r>
      <w:r w:rsidR="00144FDD">
        <w:rPr>
          <w:rFonts w:asciiTheme="minorHAnsi" w:hAnsiTheme="minorHAnsi" w:cstheme="minorHAnsi"/>
          <w:iCs/>
          <w:sz w:val="20"/>
          <w:szCs w:val="20"/>
        </w:rPr>
        <w:t>.</w:t>
      </w:r>
    </w:p>
    <w:p w14:paraId="5819B1AB" w14:textId="77777777" w:rsidR="00687791" w:rsidRPr="00434F18" w:rsidRDefault="0002672F" w:rsidP="005B0901">
      <w:pPr>
        <w:pStyle w:val="xxmsonormal"/>
        <w:ind w:left="720" w:hanging="360"/>
        <w:contextualSpacing/>
        <w:rPr>
          <w:rFonts w:asciiTheme="minorHAnsi" w:hAnsiTheme="minorHAnsi" w:cstheme="minorHAnsi"/>
          <w:sz w:val="20"/>
          <w:szCs w:val="20"/>
        </w:rPr>
      </w:pPr>
      <w:r w:rsidRPr="00434F18">
        <w:rPr>
          <w:rFonts w:asciiTheme="minorHAnsi" w:hAnsiTheme="minorHAnsi" w:cstheme="minorHAnsi"/>
          <w:sz w:val="20"/>
          <w:szCs w:val="20"/>
        </w:rPr>
        <w:t xml:space="preserve">•        </w:t>
      </w:r>
      <w:r w:rsidRPr="00434F18">
        <w:rPr>
          <w:rFonts w:asciiTheme="minorHAnsi" w:hAnsiTheme="minorHAnsi" w:cstheme="minorHAnsi"/>
          <w:iCs/>
          <w:sz w:val="20"/>
          <w:szCs w:val="20"/>
        </w:rPr>
        <w:t>A self-assessment task (with some feedback from the tutor)</w:t>
      </w:r>
      <w:r w:rsidR="00144FDD">
        <w:rPr>
          <w:rFonts w:asciiTheme="minorHAnsi" w:hAnsiTheme="minorHAnsi" w:cstheme="minorHAnsi"/>
          <w:iCs/>
          <w:sz w:val="20"/>
          <w:szCs w:val="20"/>
        </w:rPr>
        <w:t>.</w:t>
      </w:r>
    </w:p>
    <w:p w14:paraId="6CC1D425" w14:textId="77777777" w:rsidR="00687791" w:rsidRPr="00434F18" w:rsidRDefault="0002672F" w:rsidP="005B0901">
      <w:pPr>
        <w:pStyle w:val="xxmsonormal"/>
        <w:ind w:left="720" w:hanging="360"/>
        <w:contextualSpacing/>
        <w:rPr>
          <w:rFonts w:asciiTheme="minorHAnsi" w:hAnsiTheme="minorHAnsi" w:cstheme="minorHAnsi"/>
          <w:sz w:val="20"/>
          <w:szCs w:val="20"/>
        </w:rPr>
      </w:pPr>
      <w:r w:rsidRPr="00434F18">
        <w:rPr>
          <w:rFonts w:asciiTheme="minorHAnsi" w:hAnsiTheme="minorHAnsi" w:cstheme="minorHAnsi"/>
          <w:sz w:val="20"/>
          <w:szCs w:val="20"/>
        </w:rPr>
        <w:t xml:space="preserve">•        </w:t>
      </w:r>
      <w:r w:rsidRPr="00434F18">
        <w:rPr>
          <w:rFonts w:asciiTheme="minorHAnsi" w:hAnsiTheme="minorHAnsi" w:cstheme="minorHAnsi"/>
          <w:iCs/>
          <w:sz w:val="20"/>
          <w:szCs w:val="20"/>
        </w:rPr>
        <w:t>Feedback on a “hurdle” threshold task</w:t>
      </w:r>
      <w:r w:rsidR="00144FDD">
        <w:rPr>
          <w:rFonts w:asciiTheme="minorHAnsi" w:hAnsiTheme="minorHAnsi" w:cstheme="minorHAnsi"/>
          <w:iCs/>
          <w:sz w:val="20"/>
          <w:szCs w:val="20"/>
        </w:rPr>
        <w:t>.</w:t>
      </w:r>
    </w:p>
    <w:p w14:paraId="62F48647" w14:textId="77777777" w:rsidR="00687791" w:rsidRPr="00434F18" w:rsidRDefault="0002672F" w:rsidP="005B0901">
      <w:pPr>
        <w:pStyle w:val="xxmsonormal"/>
        <w:ind w:left="720" w:hanging="360"/>
        <w:contextualSpacing/>
        <w:rPr>
          <w:rFonts w:asciiTheme="minorHAnsi" w:hAnsiTheme="minorHAnsi" w:cstheme="minorHAnsi"/>
          <w:sz w:val="20"/>
          <w:szCs w:val="20"/>
        </w:rPr>
      </w:pPr>
      <w:r w:rsidRPr="00434F18">
        <w:rPr>
          <w:rFonts w:asciiTheme="minorHAnsi" w:hAnsiTheme="minorHAnsi" w:cstheme="minorHAnsi"/>
          <w:sz w:val="20"/>
          <w:szCs w:val="20"/>
        </w:rPr>
        <w:t xml:space="preserve">•        </w:t>
      </w:r>
      <w:r w:rsidRPr="00434F18">
        <w:rPr>
          <w:rFonts w:asciiTheme="minorHAnsi" w:hAnsiTheme="minorHAnsi" w:cstheme="minorHAnsi"/>
          <w:iCs/>
          <w:sz w:val="20"/>
          <w:szCs w:val="20"/>
        </w:rPr>
        <w:t>Online activities where students can test their understanding and get feedback</w:t>
      </w:r>
      <w:r w:rsidR="00144FDD">
        <w:rPr>
          <w:rFonts w:asciiTheme="minorHAnsi" w:hAnsiTheme="minorHAnsi" w:cstheme="minorHAnsi"/>
          <w:iCs/>
          <w:sz w:val="20"/>
          <w:szCs w:val="20"/>
        </w:rPr>
        <w:t>.</w:t>
      </w:r>
    </w:p>
    <w:p w14:paraId="59D02EED" w14:textId="77777777" w:rsidR="00687791" w:rsidRPr="00434F18" w:rsidRDefault="0002672F" w:rsidP="005B0901">
      <w:pPr>
        <w:pStyle w:val="xxmsonormal"/>
        <w:ind w:left="720" w:hanging="360"/>
        <w:contextualSpacing/>
        <w:rPr>
          <w:rFonts w:asciiTheme="minorHAnsi" w:hAnsiTheme="minorHAnsi" w:cstheme="minorHAnsi"/>
          <w:sz w:val="20"/>
          <w:szCs w:val="20"/>
        </w:rPr>
      </w:pPr>
      <w:r w:rsidRPr="00434F18">
        <w:rPr>
          <w:rFonts w:asciiTheme="minorHAnsi" w:hAnsiTheme="minorHAnsi" w:cstheme="minorHAnsi"/>
          <w:sz w:val="20"/>
          <w:szCs w:val="20"/>
        </w:rPr>
        <w:t xml:space="preserve">•        </w:t>
      </w:r>
      <w:r w:rsidRPr="00434F18">
        <w:rPr>
          <w:rFonts w:asciiTheme="minorHAnsi" w:hAnsiTheme="minorHAnsi" w:cstheme="minorHAnsi"/>
          <w:iCs/>
          <w:sz w:val="20"/>
          <w:szCs w:val="20"/>
        </w:rPr>
        <w:t>Group and/or workshop tasks where group members provide feedback to one another</w:t>
      </w:r>
      <w:r w:rsidR="00144FDD">
        <w:rPr>
          <w:rFonts w:asciiTheme="minorHAnsi" w:hAnsiTheme="minorHAnsi" w:cstheme="minorHAnsi"/>
          <w:iCs/>
          <w:sz w:val="20"/>
          <w:szCs w:val="20"/>
        </w:rPr>
        <w:t>.</w:t>
      </w:r>
    </w:p>
    <w:p w14:paraId="22A531D6" w14:textId="77777777" w:rsidR="00687791" w:rsidRPr="00434F18" w:rsidRDefault="0002672F" w:rsidP="005B0901">
      <w:pPr>
        <w:pStyle w:val="xxmsonormal"/>
        <w:contextualSpacing/>
        <w:jc w:val="right"/>
        <w:rPr>
          <w:rFonts w:asciiTheme="minorHAnsi" w:hAnsiTheme="minorHAnsi" w:cstheme="minorHAnsi"/>
          <w:sz w:val="20"/>
          <w:szCs w:val="20"/>
        </w:rPr>
      </w:pPr>
      <w:r w:rsidRPr="00434F18">
        <w:rPr>
          <w:rFonts w:asciiTheme="minorHAnsi" w:hAnsiTheme="minorHAnsi" w:cstheme="minorHAnsi"/>
          <w:iCs/>
          <w:sz w:val="20"/>
          <w:szCs w:val="20"/>
        </w:rPr>
        <w:t>Adapted from Everett &amp; Wheeler (2013, p.48)</w:t>
      </w:r>
    </w:p>
    <w:p w14:paraId="36759C42" w14:textId="77777777" w:rsidR="00687791" w:rsidRPr="00434F18" w:rsidRDefault="00687791" w:rsidP="005B0901">
      <w:pPr>
        <w:spacing w:after="0" w:line="240" w:lineRule="auto"/>
        <w:contextualSpacing/>
        <w:rPr>
          <w:rFonts w:cstheme="minorHAnsi"/>
          <w:sz w:val="20"/>
          <w:szCs w:val="20"/>
        </w:rPr>
      </w:pPr>
    </w:p>
    <w:p w14:paraId="58F86EAF" w14:textId="77777777" w:rsidR="00687791" w:rsidRPr="00434F18" w:rsidRDefault="0002672F" w:rsidP="005B0901">
      <w:pPr>
        <w:pStyle w:val="Heading2"/>
      </w:pPr>
      <w:r w:rsidRPr="00434F18">
        <w:t>Some literature to explore:</w:t>
      </w:r>
    </w:p>
    <w:p w14:paraId="4DBB2031" w14:textId="77777777" w:rsidR="0002672F" w:rsidRPr="00434F18" w:rsidRDefault="0002672F" w:rsidP="005B0901">
      <w:pPr>
        <w:spacing w:after="0" w:line="240" w:lineRule="auto"/>
        <w:rPr>
          <w:rFonts w:cstheme="minorHAnsi"/>
          <w:color w:val="333333"/>
          <w:sz w:val="20"/>
          <w:szCs w:val="20"/>
        </w:rPr>
      </w:pPr>
      <w:r w:rsidRPr="00434F18">
        <w:rPr>
          <w:rFonts w:cstheme="minorHAnsi"/>
          <w:sz w:val="20"/>
          <w:szCs w:val="20"/>
        </w:rPr>
        <w:t xml:space="preserve">Carless, D., Salter, D., Yang, M. &amp; Lam, J. (2011). Developing sustainable feedback practices. </w:t>
      </w:r>
      <w:r w:rsidRPr="00434F18">
        <w:rPr>
          <w:rFonts w:cstheme="minorHAnsi"/>
          <w:i/>
          <w:sz w:val="20"/>
          <w:szCs w:val="20"/>
        </w:rPr>
        <w:t>Studies in Higher Education, 36</w:t>
      </w:r>
      <w:r w:rsidRPr="00434F18">
        <w:rPr>
          <w:rFonts w:cstheme="minorHAnsi"/>
          <w:sz w:val="20"/>
          <w:szCs w:val="20"/>
        </w:rPr>
        <w:t xml:space="preserve">(4) </w:t>
      </w:r>
      <w:hyperlink r:id="rId11" w:history="1">
        <w:r w:rsidRPr="00434F18">
          <w:rPr>
            <w:rStyle w:val="Hyperlink"/>
            <w:rFonts w:cstheme="minorHAnsi"/>
            <w:color w:val="006DB4"/>
            <w:sz w:val="20"/>
            <w:szCs w:val="20"/>
          </w:rPr>
          <w:t>https://doi.org/10.1080/03075071003642449</w:t>
        </w:r>
      </w:hyperlink>
    </w:p>
    <w:p w14:paraId="1ECED1DE" w14:textId="77777777" w:rsidR="0002672F" w:rsidRPr="00434F18" w:rsidRDefault="0002672F" w:rsidP="005B0901">
      <w:pPr>
        <w:spacing w:after="0" w:line="240" w:lineRule="auto"/>
        <w:rPr>
          <w:rFonts w:cstheme="minorHAnsi"/>
          <w:sz w:val="20"/>
          <w:szCs w:val="20"/>
        </w:rPr>
      </w:pPr>
    </w:p>
    <w:p w14:paraId="7F55F1DC" w14:textId="77777777" w:rsidR="0002672F" w:rsidRPr="00434F18" w:rsidRDefault="0002672F" w:rsidP="005B0901">
      <w:pPr>
        <w:spacing w:after="0" w:line="240" w:lineRule="auto"/>
        <w:rPr>
          <w:rFonts w:cstheme="minorHAnsi"/>
          <w:color w:val="333333"/>
          <w:sz w:val="20"/>
          <w:szCs w:val="20"/>
        </w:rPr>
      </w:pPr>
      <w:r w:rsidRPr="00434F18">
        <w:rPr>
          <w:rFonts w:cstheme="minorHAnsi"/>
          <w:sz w:val="20"/>
          <w:szCs w:val="20"/>
        </w:rPr>
        <w:t xml:space="preserve">Carless, D. &amp; Boud, D (2018). The development of student feedback literacy: enabling uptake of feedback. </w:t>
      </w:r>
      <w:r w:rsidRPr="00434F18">
        <w:rPr>
          <w:rFonts w:cstheme="minorHAnsi"/>
          <w:i/>
          <w:sz w:val="20"/>
          <w:szCs w:val="20"/>
        </w:rPr>
        <w:t>Assessment &amp; Evaluation in Higher Education, 43</w:t>
      </w:r>
      <w:r w:rsidRPr="00434F18">
        <w:rPr>
          <w:rFonts w:cstheme="minorHAnsi"/>
          <w:sz w:val="20"/>
          <w:szCs w:val="20"/>
        </w:rPr>
        <w:t xml:space="preserve">(8) </w:t>
      </w:r>
      <w:hyperlink r:id="rId12" w:history="1">
        <w:r w:rsidRPr="00434F18">
          <w:rPr>
            <w:rStyle w:val="Hyperlink"/>
            <w:rFonts w:cstheme="minorHAnsi"/>
            <w:color w:val="006DB4"/>
            <w:sz w:val="20"/>
            <w:szCs w:val="20"/>
          </w:rPr>
          <w:t>https://doi.org/10.1080/02602938.2018.1463354</w:t>
        </w:r>
      </w:hyperlink>
    </w:p>
    <w:p w14:paraId="1F2C7850" w14:textId="77777777" w:rsidR="0002672F" w:rsidRPr="00434F18" w:rsidRDefault="0002672F" w:rsidP="005B0901">
      <w:pPr>
        <w:spacing w:after="0" w:line="240" w:lineRule="auto"/>
        <w:contextualSpacing/>
        <w:rPr>
          <w:rFonts w:cstheme="minorHAnsi"/>
          <w:sz w:val="20"/>
          <w:szCs w:val="20"/>
        </w:rPr>
      </w:pPr>
    </w:p>
    <w:p w14:paraId="0810646A" w14:textId="77777777" w:rsidR="0002672F" w:rsidRPr="00434F18" w:rsidRDefault="0002672F" w:rsidP="005B0901">
      <w:pPr>
        <w:spacing w:after="0" w:line="240" w:lineRule="auto"/>
        <w:contextualSpacing/>
        <w:rPr>
          <w:rStyle w:val="Hyperlink"/>
          <w:rFonts w:cstheme="minorHAnsi"/>
          <w:sz w:val="20"/>
          <w:szCs w:val="20"/>
        </w:rPr>
      </w:pPr>
      <w:r w:rsidRPr="00434F18">
        <w:rPr>
          <w:rFonts w:cstheme="minorHAnsi"/>
          <w:sz w:val="20"/>
          <w:szCs w:val="20"/>
        </w:rPr>
        <w:t xml:space="preserve">Everett and Wheeler, P. (ed.) (2013). Ideas and inspiration for good practice in assessment. Australian Catholic University: Learning and Teaching Centre. Available: </w:t>
      </w:r>
      <w:hyperlink r:id="rId13" w:history="1">
        <w:r w:rsidRPr="00434F18">
          <w:rPr>
            <w:rStyle w:val="Hyperlink"/>
            <w:rFonts w:cstheme="minorHAnsi"/>
            <w:sz w:val="20"/>
            <w:szCs w:val="20"/>
          </w:rPr>
          <w:t>https://staff.acu.edu.au/-/media/staff-site-rte-docs-only/learning-and-teaching/documents/ideas-assessment.pdf?la=en&amp;hash=8960E46508724B9D972CBF3342FEB259</w:t>
        </w:r>
      </w:hyperlink>
    </w:p>
    <w:p w14:paraId="77E8F7B1" w14:textId="77777777" w:rsidR="0002672F" w:rsidRPr="00434F18" w:rsidRDefault="0002672F" w:rsidP="005B0901">
      <w:pPr>
        <w:spacing w:after="0" w:line="240" w:lineRule="auto"/>
        <w:contextualSpacing/>
        <w:rPr>
          <w:rStyle w:val="Hyperlink"/>
          <w:rFonts w:cstheme="minorHAnsi"/>
          <w:sz w:val="20"/>
          <w:szCs w:val="20"/>
        </w:rPr>
      </w:pPr>
    </w:p>
    <w:p w14:paraId="3F73428D" w14:textId="77777777" w:rsidR="0002672F" w:rsidRPr="00434F18" w:rsidRDefault="0002672F" w:rsidP="005B0901">
      <w:pPr>
        <w:spacing w:after="0" w:line="240" w:lineRule="auto"/>
        <w:contextualSpacing/>
        <w:rPr>
          <w:rFonts w:cstheme="minorHAnsi"/>
          <w:sz w:val="20"/>
          <w:szCs w:val="20"/>
        </w:rPr>
      </w:pPr>
      <w:r w:rsidRPr="00434F18">
        <w:rPr>
          <w:rFonts w:cstheme="minorHAnsi"/>
          <w:sz w:val="20"/>
          <w:szCs w:val="20"/>
        </w:rPr>
        <w:t xml:space="preserve">JISC Guide. (2016) Transforming assessment and feedback with technology. Available: </w:t>
      </w:r>
      <w:hyperlink r:id="rId14" w:history="1">
        <w:r w:rsidRPr="00434F18">
          <w:rPr>
            <w:rStyle w:val="Hyperlink"/>
            <w:rFonts w:cstheme="minorHAnsi"/>
            <w:sz w:val="20"/>
            <w:szCs w:val="20"/>
          </w:rPr>
          <w:t>https://www.jisc.ac.uk/guides/transformingassessment-andfeedback/assessment-literacies</w:t>
        </w:r>
      </w:hyperlink>
    </w:p>
    <w:p w14:paraId="43CD01CD" w14:textId="77777777" w:rsidR="0002672F" w:rsidRPr="00434F18" w:rsidRDefault="0002672F" w:rsidP="005B0901">
      <w:pPr>
        <w:spacing w:after="0" w:line="240" w:lineRule="auto"/>
        <w:contextualSpacing/>
        <w:rPr>
          <w:rFonts w:cstheme="minorHAnsi"/>
          <w:sz w:val="20"/>
          <w:szCs w:val="20"/>
        </w:rPr>
      </w:pPr>
    </w:p>
    <w:p w14:paraId="2ACAE280" w14:textId="77777777" w:rsidR="0002672F" w:rsidRPr="00434F18" w:rsidRDefault="0002672F" w:rsidP="005B0901">
      <w:pPr>
        <w:spacing w:after="0" w:line="240" w:lineRule="auto"/>
        <w:contextualSpacing/>
        <w:rPr>
          <w:rFonts w:cstheme="minorHAnsi"/>
          <w:i/>
          <w:sz w:val="20"/>
          <w:szCs w:val="20"/>
        </w:rPr>
      </w:pPr>
      <w:r w:rsidRPr="00434F18">
        <w:rPr>
          <w:rFonts w:cstheme="minorHAnsi"/>
          <w:sz w:val="20"/>
          <w:szCs w:val="20"/>
        </w:rPr>
        <w:t xml:space="preserve">Price, M., Rust, C., O’Donovan, B., Handley, K., and Bryant, R. (2012). </w:t>
      </w:r>
      <w:r w:rsidRPr="00434F18">
        <w:rPr>
          <w:rFonts w:cstheme="minorHAnsi"/>
          <w:i/>
          <w:sz w:val="20"/>
          <w:szCs w:val="20"/>
        </w:rPr>
        <w:t>Assessment Literacy: The Foundation for Improving Student Learning. Oxford: The Oxford Centre for Staff and Learning Development.</w:t>
      </w:r>
    </w:p>
    <w:p w14:paraId="446017D9" w14:textId="77777777" w:rsidR="0002672F" w:rsidRPr="00434F18" w:rsidRDefault="0002672F" w:rsidP="005B0901">
      <w:pPr>
        <w:spacing w:after="0" w:line="240" w:lineRule="auto"/>
        <w:contextualSpacing/>
        <w:rPr>
          <w:rFonts w:cstheme="minorHAnsi"/>
          <w:sz w:val="20"/>
          <w:szCs w:val="20"/>
        </w:rPr>
      </w:pPr>
    </w:p>
    <w:p w14:paraId="357FC762" w14:textId="77777777" w:rsidR="00687791" w:rsidRPr="00434F18" w:rsidRDefault="0002672F" w:rsidP="005B0901">
      <w:pPr>
        <w:spacing w:after="0" w:line="240" w:lineRule="auto"/>
        <w:contextualSpacing/>
        <w:rPr>
          <w:rFonts w:cstheme="minorHAnsi"/>
          <w:sz w:val="20"/>
          <w:szCs w:val="20"/>
        </w:rPr>
      </w:pPr>
      <w:r w:rsidRPr="00434F18">
        <w:rPr>
          <w:rFonts w:cstheme="minorHAnsi"/>
          <w:sz w:val="20"/>
          <w:szCs w:val="20"/>
        </w:rPr>
        <w:t xml:space="preserve">Winstone, N. &amp; Carless, D. (2020). </w:t>
      </w:r>
      <w:r w:rsidRPr="00434F18">
        <w:rPr>
          <w:rFonts w:cstheme="minorHAnsi"/>
          <w:i/>
          <w:sz w:val="20"/>
          <w:szCs w:val="20"/>
        </w:rPr>
        <w:t>Designing Learning-Focused Approach. Oxon: Routledge. Effective Feedback Processes in Higher Education: A Learning-Focused Approach</w:t>
      </w:r>
      <w:r w:rsidRPr="00434F18">
        <w:rPr>
          <w:rFonts w:cstheme="minorHAnsi"/>
          <w:sz w:val="20"/>
          <w:szCs w:val="20"/>
        </w:rPr>
        <w:t>. Oxon: Routledge.</w:t>
      </w:r>
    </w:p>
    <w:p w14:paraId="0210D57E" w14:textId="77777777" w:rsidR="009C0DE4" w:rsidRPr="00434F18" w:rsidRDefault="009C0DE4" w:rsidP="005B0901">
      <w:pPr>
        <w:spacing w:after="0" w:line="240" w:lineRule="auto"/>
        <w:rPr>
          <w:rFonts w:cstheme="minorHAnsi"/>
          <w:sz w:val="20"/>
          <w:szCs w:val="20"/>
        </w:rPr>
      </w:pPr>
    </w:p>
    <w:p w14:paraId="5ADB02E9" w14:textId="77777777" w:rsidR="009E70B9" w:rsidRPr="00434F18" w:rsidRDefault="009E70B9" w:rsidP="005B0901">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4219"/>
      </w:tblGrid>
      <w:tr w:rsidR="002569C5" w:rsidRPr="00434F18" w14:paraId="2106283D" w14:textId="77777777" w:rsidTr="005B0901">
        <w:tc>
          <w:tcPr>
            <w:tcW w:w="9016" w:type="dxa"/>
            <w:shd w:val="clear" w:color="auto" w:fill="auto"/>
          </w:tcPr>
          <w:p w14:paraId="1F0B9112" w14:textId="77777777" w:rsidR="004B4750" w:rsidRPr="00434F18" w:rsidRDefault="0002672F" w:rsidP="005B0901">
            <w:pPr>
              <w:rPr>
                <w:rFonts w:cstheme="minorHAnsi"/>
                <w:b/>
                <w:sz w:val="20"/>
                <w:szCs w:val="20"/>
              </w:rPr>
            </w:pPr>
            <w:r w:rsidRPr="00434F18">
              <w:rPr>
                <w:rFonts w:cstheme="minorHAnsi"/>
                <w:b/>
                <w:sz w:val="20"/>
                <w:szCs w:val="20"/>
              </w:rPr>
              <w:t>Add your plans and interventions…</w:t>
            </w:r>
          </w:p>
          <w:p w14:paraId="19C923A7" w14:textId="77777777" w:rsidR="004B4750" w:rsidRPr="00434F18" w:rsidRDefault="004B4750" w:rsidP="005B0901">
            <w:pPr>
              <w:rPr>
                <w:rFonts w:cstheme="minorHAnsi"/>
                <w:b/>
                <w:sz w:val="20"/>
                <w:szCs w:val="20"/>
              </w:rPr>
            </w:pPr>
          </w:p>
          <w:p w14:paraId="5469756A" w14:textId="77777777" w:rsidR="004B4750" w:rsidRPr="00434F18" w:rsidRDefault="004B4750" w:rsidP="005B0901">
            <w:pPr>
              <w:rPr>
                <w:rFonts w:cstheme="minorHAnsi"/>
                <w:sz w:val="20"/>
                <w:szCs w:val="20"/>
              </w:rPr>
            </w:pPr>
          </w:p>
          <w:p w14:paraId="6CCA42BD" w14:textId="77777777" w:rsidR="004B4750" w:rsidRPr="00434F18" w:rsidRDefault="004B4750" w:rsidP="005B0901">
            <w:pPr>
              <w:rPr>
                <w:rFonts w:cstheme="minorHAnsi"/>
                <w:sz w:val="20"/>
                <w:szCs w:val="20"/>
              </w:rPr>
            </w:pPr>
          </w:p>
          <w:p w14:paraId="266F47B2" w14:textId="77777777" w:rsidR="004B4750" w:rsidRPr="00434F18" w:rsidRDefault="004B4750" w:rsidP="005B0901">
            <w:pPr>
              <w:rPr>
                <w:rFonts w:cstheme="minorHAnsi"/>
                <w:sz w:val="20"/>
                <w:szCs w:val="20"/>
              </w:rPr>
            </w:pPr>
          </w:p>
          <w:p w14:paraId="161E3509" w14:textId="77777777" w:rsidR="004B4750" w:rsidRPr="00434F18" w:rsidRDefault="004B4750" w:rsidP="005B0901">
            <w:pPr>
              <w:rPr>
                <w:rFonts w:cstheme="minorHAnsi"/>
                <w:sz w:val="20"/>
                <w:szCs w:val="20"/>
              </w:rPr>
            </w:pPr>
          </w:p>
          <w:p w14:paraId="1FE544AE" w14:textId="77777777" w:rsidR="004B4750" w:rsidRPr="00434F18" w:rsidRDefault="004B4750" w:rsidP="005B0901">
            <w:pPr>
              <w:rPr>
                <w:rFonts w:cstheme="minorHAnsi"/>
                <w:sz w:val="20"/>
                <w:szCs w:val="20"/>
              </w:rPr>
            </w:pPr>
          </w:p>
          <w:p w14:paraId="398899B5" w14:textId="77777777" w:rsidR="004B4750" w:rsidRPr="00434F18" w:rsidRDefault="004B4750" w:rsidP="005B0901">
            <w:pPr>
              <w:rPr>
                <w:rFonts w:cstheme="minorHAnsi"/>
                <w:sz w:val="20"/>
                <w:szCs w:val="20"/>
              </w:rPr>
            </w:pPr>
          </w:p>
          <w:p w14:paraId="487D8E11" w14:textId="77777777" w:rsidR="004B4750" w:rsidRPr="00434F18" w:rsidRDefault="004B4750" w:rsidP="005B0901">
            <w:pPr>
              <w:rPr>
                <w:rFonts w:cstheme="minorHAnsi"/>
                <w:sz w:val="20"/>
                <w:szCs w:val="20"/>
              </w:rPr>
            </w:pPr>
          </w:p>
          <w:p w14:paraId="13C00FCD" w14:textId="77777777" w:rsidR="004B4750" w:rsidRPr="00434F18" w:rsidRDefault="004B4750" w:rsidP="005B0901">
            <w:pPr>
              <w:rPr>
                <w:rFonts w:cstheme="minorHAnsi"/>
                <w:sz w:val="20"/>
                <w:szCs w:val="20"/>
              </w:rPr>
            </w:pPr>
          </w:p>
          <w:p w14:paraId="4A2AD4FC" w14:textId="77777777" w:rsidR="004B4750" w:rsidRDefault="004B4750" w:rsidP="005B0901">
            <w:pPr>
              <w:rPr>
                <w:rFonts w:cstheme="minorHAnsi"/>
                <w:sz w:val="20"/>
                <w:szCs w:val="20"/>
              </w:rPr>
            </w:pPr>
          </w:p>
          <w:p w14:paraId="68399326" w14:textId="77777777" w:rsidR="009535B5" w:rsidRDefault="009535B5" w:rsidP="005B0901">
            <w:pPr>
              <w:rPr>
                <w:rFonts w:cstheme="minorHAnsi"/>
                <w:sz w:val="20"/>
                <w:szCs w:val="20"/>
              </w:rPr>
            </w:pPr>
          </w:p>
          <w:p w14:paraId="03CEFD36" w14:textId="77777777" w:rsidR="009535B5" w:rsidRDefault="009535B5" w:rsidP="005B0901">
            <w:pPr>
              <w:rPr>
                <w:rFonts w:cstheme="minorHAnsi"/>
                <w:sz w:val="20"/>
                <w:szCs w:val="20"/>
              </w:rPr>
            </w:pPr>
          </w:p>
          <w:p w14:paraId="36D4C361" w14:textId="77777777" w:rsidR="009535B5" w:rsidRDefault="009535B5" w:rsidP="005B0901">
            <w:pPr>
              <w:rPr>
                <w:rFonts w:cstheme="minorHAnsi"/>
                <w:sz w:val="20"/>
                <w:szCs w:val="20"/>
              </w:rPr>
            </w:pPr>
          </w:p>
          <w:p w14:paraId="1B583403" w14:textId="77777777" w:rsidR="009535B5" w:rsidRDefault="009535B5" w:rsidP="005B0901">
            <w:pPr>
              <w:rPr>
                <w:rFonts w:cstheme="minorHAnsi"/>
                <w:sz w:val="20"/>
                <w:szCs w:val="20"/>
              </w:rPr>
            </w:pPr>
          </w:p>
          <w:p w14:paraId="21D00D6A" w14:textId="77777777" w:rsidR="009535B5" w:rsidRDefault="009535B5" w:rsidP="005B0901">
            <w:pPr>
              <w:rPr>
                <w:rFonts w:cstheme="minorHAnsi"/>
                <w:sz w:val="20"/>
                <w:szCs w:val="20"/>
              </w:rPr>
            </w:pPr>
          </w:p>
          <w:p w14:paraId="459F696F" w14:textId="77777777" w:rsidR="009535B5" w:rsidRDefault="009535B5" w:rsidP="005B0901">
            <w:pPr>
              <w:rPr>
                <w:rFonts w:cstheme="minorHAnsi"/>
                <w:sz w:val="20"/>
                <w:szCs w:val="20"/>
              </w:rPr>
            </w:pPr>
          </w:p>
          <w:p w14:paraId="0F9C9D92" w14:textId="77777777" w:rsidR="009535B5" w:rsidRDefault="009535B5" w:rsidP="005B0901">
            <w:pPr>
              <w:rPr>
                <w:rFonts w:cstheme="minorHAnsi"/>
                <w:sz w:val="20"/>
                <w:szCs w:val="20"/>
              </w:rPr>
            </w:pPr>
          </w:p>
          <w:p w14:paraId="0655A024" w14:textId="77777777" w:rsidR="009535B5" w:rsidRDefault="009535B5" w:rsidP="005B0901">
            <w:pPr>
              <w:rPr>
                <w:rFonts w:cstheme="minorHAnsi"/>
                <w:sz w:val="20"/>
                <w:szCs w:val="20"/>
              </w:rPr>
            </w:pPr>
          </w:p>
          <w:p w14:paraId="1DED3E1A" w14:textId="77777777" w:rsidR="009535B5" w:rsidRDefault="009535B5" w:rsidP="005B0901">
            <w:pPr>
              <w:rPr>
                <w:rFonts w:cstheme="minorHAnsi"/>
                <w:sz w:val="20"/>
                <w:szCs w:val="20"/>
              </w:rPr>
            </w:pPr>
          </w:p>
          <w:p w14:paraId="317427B0" w14:textId="77777777" w:rsidR="009535B5" w:rsidRDefault="009535B5" w:rsidP="005B0901">
            <w:pPr>
              <w:rPr>
                <w:rFonts w:cstheme="minorHAnsi"/>
                <w:sz w:val="20"/>
                <w:szCs w:val="20"/>
              </w:rPr>
            </w:pPr>
          </w:p>
          <w:p w14:paraId="50236646" w14:textId="77777777" w:rsidR="009535B5" w:rsidRDefault="009535B5" w:rsidP="005B0901">
            <w:pPr>
              <w:rPr>
                <w:rFonts w:cstheme="minorHAnsi"/>
                <w:sz w:val="20"/>
                <w:szCs w:val="20"/>
              </w:rPr>
            </w:pPr>
          </w:p>
          <w:p w14:paraId="79177560" w14:textId="77777777" w:rsidR="009535B5" w:rsidRDefault="009535B5" w:rsidP="005B0901">
            <w:pPr>
              <w:rPr>
                <w:rFonts w:cstheme="minorHAnsi"/>
                <w:sz w:val="20"/>
                <w:szCs w:val="20"/>
              </w:rPr>
            </w:pPr>
          </w:p>
          <w:p w14:paraId="13FEDDF0" w14:textId="77777777" w:rsidR="009535B5" w:rsidRDefault="009535B5" w:rsidP="005B0901">
            <w:pPr>
              <w:rPr>
                <w:rFonts w:cstheme="minorHAnsi"/>
                <w:sz w:val="20"/>
                <w:szCs w:val="20"/>
              </w:rPr>
            </w:pPr>
          </w:p>
          <w:p w14:paraId="3394EF9E" w14:textId="77777777" w:rsidR="009535B5" w:rsidRDefault="009535B5" w:rsidP="005B0901">
            <w:pPr>
              <w:rPr>
                <w:rFonts w:cstheme="minorHAnsi"/>
                <w:sz w:val="20"/>
                <w:szCs w:val="20"/>
              </w:rPr>
            </w:pPr>
          </w:p>
          <w:p w14:paraId="73B95969" w14:textId="77777777" w:rsidR="009535B5" w:rsidRDefault="009535B5" w:rsidP="005B0901">
            <w:pPr>
              <w:rPr>
                <w:rFonts w:cstheme="minorHAnsi"/>
                <w:sz w:val="20"/>
                <w:szCs w:val="20"/>
              </w:rPr>
            </w:pPr>
          </w:p>
          <w:p w14:paraId="28A80942" w14:textId="77777777" w:rsidR="009535B5" w:rsidRDefault="009535B5" w:rsidP="005B0901">
            <w:pPr>
              <w:rPr>
                <w:rFonts w:cstheme="minorHAnsi"/>
                <w:sz w:val="20"/>
                <w:szCs w:val="20"/>
              </w:rPr>
            </w:pPr>
          </w:p>
          <w:p w14:paraId="5177E30C" w14:textId="77777777" w:rsidR="009535B5" w:rsidRDefault="009535B5" w:rsidP="005B0901">
            <w:pPr>
              <w:rPr>
                <w:rFonts w:cstheme="minorHAnsi"/>
                <w:sz w:val="20"/>
                <w:szCs w:val="20"/>
              </w:rPr>
            </w:pPr>
          </w:p>
          <w:p w14:paraId="7F4E146E" w14:textId="77777777" w:rsidR="009535B5" w:rsidRDefault="009535B5" w:rsidP="005B0901">
            <w:pPr>
              <w:rPr>
                <w:rFonts w:cstheme="minorHAnsi"/>
                <w:sz w:val="20"/>
                <w:szCs w:val="20"/>
              </w:rPr>
            </w:pPr>
          </w:p>
          <w:p w14:paraId="7172AE54" w14:textId="77777777" w:rsidR="009535B5" w:rsidRDefault="009535B5" w:rsidP="005B0901">
            <w:pPr>
              <w:rPr>
                <w:rFonts w:cstheme="minorHAnsi"/>
                <w:sz w:val="20"/>
                <w:szCs w:val="20"/>
              </w:rPr>
            </w:pPr>
          </w:p>
          <w:p w14:paraId="5796BBC8" w14:textId="77777777" w:rsidR="009535B5" w:rsidRDefault="009535B5" w:rsidP="005B0901">
            <w:pPr>
              <w:rPr>
                <w:rFonts w:cstheme="minorHAnsi"/>
                <w:sz w:val="20"/>
                <w:szCs w:val="20"/>
              </w:rPr>
            </w:pPr>
          </w:p>
          <w:p w14:paraId="4CAEDDD1" w14:textId="77777777" w:rsidR="009535B5" w:rsidRDefault="009535B5" w:rsidP="005B0901">
            <w:pPr>
              <w:rPr>
                <w:rFonts w:cstheme="minorHAnsi"/>
                <w:sz w:val="20"/>
                <w:szCs w:val="20"/>
              </w:rPr>
            </w:pPr>
          </w:p>
          <w:p w14:paraId="6B8085EC" w14:textId="77777777" w:rsidR="009535B5" w:rsidRDefault="009535B5" w:rsidP="005B0901">
            <w:pPr>
              <w:rPr>
                <w:rFonts w:cstheme="minorHAnsi"/>
                <w:sz w:val="20"/>
                <w:szCs w:val="20"/>
              </w:rPr>
            </w:pPr>
          </w:p>
          <w:p w14:paraId="3C9E9743" w14:textId="77777777" w:rsidR="009535B5" w:rsidRPr="00434F18" w:rsidRDefault="009535B5" w:rsidP="005B0901">
            <w:pPr>
              <w:rPr>
                <w:rFonts w:cstheme="minorHAnsi"/>
                <w:sz w:val="20"/>
                <w:szCs w:val="20"/>
              </w:rPr>
            </w:pPr>
          </w:p>
          <w:p w14:paraId="2B1DA7CE" w14:textId="77777777" w:rsidR="004B4750" w:rsidRPr="00434F18" w:rsidRDefault="004B4750" w:rsidP="005B0901">
            <w:pPr>
              <w:rPr>
                <w:rFonts w:cstheme="minorHAnsi"/>
                <w:sz w:val="20"/>
                <w:szCs w:val="20"/>
              </w:rPr>
            </w:pPr>
          </w:p>
          <w:p w14:paraId="2BBB41BC" w14:textId="77777777" w:rsidR="004B4750" w:rsidRPr="00434F18" w:rsidRDefault="004B4750" w:rsidP="005B0901">
            <w:pPr>
              <w:rPr>
                <w:rFonts w:cstheme="minorHAnsi"/>
                <w:sz w:val="20"/>
                <w:szCs w:val="20"/>
              </w:rPr>
            </w:pPr>
          </w:p>
          <w:p w14:paraId="49D5901B" w14:textId="77777777" w:rsidR="004B4750" w:rsidRPr="00434F18" w:rsidRDefault="004B4750" w:rsidP="005B0901">
            <w:pPr>
              <w:rPr>
                <w:rFonts w:cstheme="minorHAnsi"/>
                <w:sz w:val="20"/>
                <w:szCs w:val="20"/>
              </w:rPr>
            </w:pPr>
          </w:p>
        </w:tc>
      </w:tr>
    </w:tbl>
    <w:p w14:paraId="04426A21" w14:textId="77777777" w:rsidR="00802B8C" w:rsidRPr="00434F18" w:rsidRDefault="00802B8C" w:rsidP="005B0901">
      <w:pPr>
        <w:spacing w:after="0" w:line="240" w:lineRule="auto"/>
        <w:rPr>
          <w:rFonts w:cstheme="minorHAnsi"/>
          <w:sz w:val="20"/>
          <w:szCs w:val="20"/>
        </w:rPr>
      </w:pPr>
    </w:p>
    <w:p w14:paraId="02EE2FC9" w14:textId="77777777" w:rsidR="00153365" w:rsidRPr="00434F18" w:rsidRDefault="00153365" w:rsidP="005B0901">
      <w:pPr>
        <w:spacing w:after="0" w:line="240" w:lineRule="auto"/>
        <w:rPr>
          <w:rFonts w:cstheme="minorHAnsi"/>
          <w:sz w:val="20"/>
          <w:szCs w:val="20"/>
        </w:rPr>
      </w:pPr>
    </w:p>
    <w:sectPr w:rsidR="00153365" w:rsidRPr="00434F18" w:rsidSect="00985ECB">
      <w:footerReference w:type="default" r:id="rId15"/>
      <w:pgSz w:w="11906" w:h="16838"/>
      <w:pgMar w:top="1440" w:right="1440" w:bottom="1440" w:left="1440"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2E438" w14:textId="77777777" w:rsidR="00E20ECE" w:rsidRDefault="00E20ECE" w:rsidP="00E67609">
      <w:pPr>
        <w:spacing w:after="0" w:line="240" w:lineRule="auto"/>
      </w:pPr>
      <w:r>
        <w:separator/>
      </w:r>
    </w:p>
  </w:endnote>
  <w:endnote w:type="continuationSeparator" w:id="0">
    <w:p w14:paraId="62C39FC3" w14:textId="77777777" w:rsidR="00E20ECE" w:rsidRDefault="00E20ECE" w:rsidP="00E6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3977" w14:textId="77777777" w:rsidR="00E67609" w:rsidRPr="00E67609" w:rsidRDefault="00E67609" w:rsidP="00E67609">
    <w:pPr>
      <w:pStyle w:val="Footer"/>
      <w:jc w:val="right"/>
      <w:rPr>
        <w:color w:val="808080" w:themeColor="background1" w:themeShade="80"/>
      </w:rPr>
    </w:pPr>
    <w:r w:rsidRPr="00E67609">
      <w:rPr>
        <w:color w:val="808080" w:themeColor="background1" w:themeShade="80"/>
      </w:rPr>
      <w:t>Hannelie Du Plessis-Walker</w:t>
    </w:r>
  </w:p>
  <w:p w14:paraId="38EB7DFF" w14:textId="77777777" w:rsidR="00E67609" w:rsidRPr="00E67609" w:rsidRDefault="00E67609" w:rsidP="00E67609">
    <w:pPr>
      <w:pStyle w:val="Footer"/>
      <w:jc w:val="right"/>
      <w:rPr>
        <w:color w:val="808080" w:themeColor="background1" w:themeShade="80"/>
      </w:rPr>
    </w:pPr>
    <w:r w:rsidRPr="00E67609">
      <w:rPr>
        <w:color w:val="808080" w:themeColor="background1" w:themeShade="8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4E2D" w14:textId="77777777" w:rsidR="00E20ECE" w:rsidRDefault="00E20ECE" w:rsidP="00E67609">
      <w:pPr>
        <w:spacing w:after="0" w:line="240" w:lineRule="auto"/>
      </w:pPr>
      <w:r>
        <w:separator/>
      </w:r>
    </w:p>
  </w:footnote>
  <w:footnote w:type="continuationSeparator" w:id="0">
    <w:p w14:paraId="0C32E620" w14:textId="77777777" w:rsidR="00E20ECE" w:rsidRDefault="00E20ECE" w:rsidP="00E67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76396"/>
    <w:multiLevelType w:val="hybridMultilevel"/>
    <w:tmpl w:val="6D1C543E"/>
    <w:lvl w:ilvl="0" w:tplc="AEB2801C">
      <w:start w:val="1"/>
      <w:numFmt w:val="bullet"/>
      <w:lvlText w:val=""/>
      <w:lvlJc w:val="left"/>
      <w:pPr>
        <w:ind w:left="720" w:hanging="360"/>
      </w:pPr>
      <w:rPr>
        <w:rFonts w:ascii="Symbol" w:hAnsi="Symbol" w:hint="default"/>
      </w:rPr>
    </w:lvl>
    <w:lvl w:ilvl="1" w:tplc="57F4926A" w:tentative="1">
      <w:start w:val="1"/>
      <w:numFmt w:val="bullet"/>
      <w:lvlText w:val="o"/>
      <w:lvlJc w:val="left"/>
      <w:pPr>
        <w:ind w:left="1440" w:hanging="360"/>
      </w:pPr>
      <w:rPr>
        <w:rFonts w:ascii="Courier New" w:hAnsi="Courier New" w:cs="Courier New" w:hint="default"/>
      </w:rPr>
    </w:lvl>
    <w:lvl w:ilvl="2" w:tplc="72627F12" w:tentative="1">
      <w:start w:val="1"/>
      <w:numFmt w:val="bullet"/>
      <w:lvlText w:val=""/>
      <w:lvlJc w:val="left"/>
      <w:pPr>
        <w:ind w:left="2160" w:hanging="360"/>
      </w:pPr>
      <w:rPr>
        <w:rFonts w:ascii="Wingdings" w:hAnsi="Wingdings" w:hint="default"/>
      </w:rPr>
    </w:lvl>
    <w:lvl w:ilvl="3" w:tplc="47CA970A" w:tentative="1">
      <w:start w:val="1"/>
      <w:numFmt w:val="bullet"/>
      <w:lvlText w:val=""/>
      <w:lvlJc w:val="left"/>
      <w:pPr>
        <w:ind w:left="2880" w:hanging="360"/>
      </w:pPr>
      <w:rPr>
        <w:rFonts w:ascii="Symbol" w:hAnsi="Symbol" w:hint="default"/>
      </w:rPr>
    </w:lvl>
    <w:lvl w:ilvl="4" w:tplc="02DE5F88" w:tentative="1">
      <w:start w:val="1"/>
      <w:numFmt w:val="bullet"/>
      <w:lvlText w:val="o"/>
      <w:lvlJc w:val="left"/>
      <w:pPr>
        <w:ind w:left="3600" w:hanging="360"/>
      </w:pPr>
      <w:rPr>
        <w:rFonts w:ascii="Courier New" w:hAnsi="Courier New" w:cs="Courier New" w:hint="default"/>
      </w:rPr>
    </w:lvl>
    <w:lvl w:ilvl="5" w:tplc="3DCAB91A" w:tentative="1">
      <w:start w:val="1"/>
      <w:numFmt w:val="bullet"/>
      <w:lvlText w:val=""/>
      <w:lvlJc w:val="left"/>
      <w:pPr>
        <w:ind w:left="4320" w:hanging="360"/>
      </w:pPr>
      <w:rPr>
        <w:rFonts w:ascii="Wingdings" w:hAnsi="Wingdings" w:hint="default"/>
      </w:rPr>
    </w:lvl>
    <w:lvl w:ilvl="6" w:tplc="AE7200F8" w:tentative="1">
      <w:start w:val="1"/>
      <w:numFmt w:val="bullet"/>
      <w:lvlText w:val=""/>
      <w:lvlJc w:val="left"/>
      <w:pPr>
        <w:ind w:left="5040" w:hanging="360"/>
      </w:pPr>
      <w:rPr>
        <w:rFonts w:ascii="Symbol" w:hAnsi="Symbol" w:hint="default"/>
      </w:rPr>
    </w:lvl>
    <w:lvl w:ilvl="7" w:tplc="825C7952" w:tentative="1">
      <w:start w:val="1"/>
      <w:numFmt w:val="bullet"/>
      <w:lvlText w:val="o"/>
      <w:lvlJc w:val="left"/>
      <w:pPr>
        <w:ind w:left="5760" w:hanging="360"/>
      </w:pPr>
      <w:rPr>
        <w:rFonts w:ascii="Courier New" w:hAnsi="Courier New" w:cs="Courier New" w:hint="default"/>
      </w:rPr>
    </w:lvl>
    <w:lvl w:ilvl="8" w:tplc="E04C643E" w:tentative="1">
      <w:start w:val="1"/>
      <w:numFmt w:val="bullet"/>
      <w:lvlText w:val=""/>
      <w:lvlJc w:val="left"/>
      <w:pPr>
        <w:ind w:left="6480" w:hanging="360"/>
      </w:pPr>
      <w:rPr>
        <w:rFonts w:ascii="Wingdings" w:hAnsi="Wingdings" w:hint="default"/>
      </w:rPr>
    </w:lvl>
  </w:abstractNum>
  <w:abstractNum w:abstractNumId="1" w15:restartNumberingAfterBreak="0">
    <w:nsid w:val="1659037C"/>
    <w:multiLevelType w:val="hybridMultilevel"/>
    <w:tmpl w:val="D8720778"/>
    <w:lvl w:ilvl="0" w:tplc="C8F88640">
      <w:start w:val="1"/>
      <w:numFmt w:val="bullet"/>
      <w:lvlText w:val=""/>
      <w:lvlJc w:val="left"/>
      <w:pPr>
        <w:ind w:left="1440" w:hanging="360"/>
      </w:pPr>
      <w:rPr>
        <w:rFonts w:ascii="Symbol" w:hAnsi="Symbol" w:hint="default"/>
      </w:rPr>
    </w:lvl>
    <w:lvl w:ilvl="1" w:tplc="D160EEF0" w:tentative="1">
      <w:start w:val="1"/>
      <w:numFmt w:val="bullet"/>
      <w:lvlText w:val="o"/>
      <w:lvlJc w:val="left"/>
      <w:pPr>
        <w:ind w:left="2160" w:hanging="360"/>
      </w:pPr>
      <w:rPr>
        <w:rFonts w:ascii="Courier New" w:hAnsi="Courier New" w:cs="Courier New" w:hint="default"/>
      </w:rPr>
    </w:lvl>
    <w:lvl w:ilvl="2" w:tplc="F528A0F6" w:tentative="1">
      <w:start w:val="1"/>
      <w:numFmt w:val="bullet"/>
      <w:lvlText w:val=""/>
      <w:lvlJc w:val="left"/>
      <w:pPr>
        <w:ind w:left="2880" w:hanging="360"/>
      </w:pPr>
      <w:rPr>
        <w:rFonts w:ascii="Wingdings" w:hAnsi="Wingdings" w:hint="default"/>
      </w:rPr>
    </w:lvl>
    <w:lvl w:ilvl="3" w:tplc="7FB4AC98" w:tentative="1">
      <w:start w:val="1"/>
      <w:numFmt w:val="bullet"/>
      <w:lvlText w:val=""/>
      <w:lvlJc w:val="left"/>
      <w:pPr>
        <w:ind w:left="3600" w:hanging="360"/>
      </w:pPr>
      <w:rPr>
        <w:rFonts w:ascii="Symbol" w:hAnsi="Symbol" w:hint="default"/>
      </w:rPr>
    </w:lvl>
    <w:lvl w:ilvl="4" w:tplc="B880A8F6" w:tentative="1">
      <w:start w:val="1"/>
      <w:numFmt w:val="bullet"/>
      <w:lvlText w:val="o"/>
      <w:lvlJc w:val="left"/>
      <w:pPr>
        <w:ind w:left="4320" w:hanging="360"/>
      </w:pPr>
      <w:rPr>
        <w:rFonts w:ascii="Courier New" w:hAnsi="Courier New" w:cs="Courier New" w:hint="default"/>
      </w:rPr>
    </w:lvl>
    <w:lvl w:ilvl="5" w:tplc="7F4857FE" w:tentative="1">
      <w:start w:val="1"/>
      <w:numFmt w:val="bullet"/>
      <w:lvlText w:val=""/>
      <w:lvlJc w:val="left"/>
      <w:pPr>
        <w:ind w:left="5040" w:hanging="360"/>
      </w:pPr>
      <w:rPr>
        <w:rFonts w:ascii="Wingdings" w:hAnsi="Wingdings" w:hint="default"/>
      </w:rPr>
    </w:lvl>
    <w:lvl w:ilvl="6" w:tplc="368E5D24" w:tentative="1">
      <w:start w:val="1"/>
      <w:numFmt w:val="bullet"/>
      <w:lvlText w:val=""/>
      <w:lvlJc w:val="left"/>
      <w:pPr>
        <w:ind w:left="5760" w:hanging="360"/>
      </w:pPr>
      <w:rPr>
        <w:rFonts w:ascii="Symbol" w:hAnsi="Symbol" w:hint="default"/>
      </w:rPr>
    </w:lvl>
    <w:lvl w:ilvl="7" w:tplc="CCC65DA0" w:tentative="1">
      <w:start w:val="1"/>
      <w:numFmt w:val="bullet"/>
      <w:lvlText w:val="o"/>
      <w:lvlJc w:val="left"/>
      <w:pPr>
        <w:ind w:left="6480" w:hanging="360"/>
      </w:pPr>
      <w:rPr>
        <w:rFonts w:ascii="Courier New" w:hAnsi="Courier New" w:cs="Courier New" w:hint="default"/>
      </w:rPr>
    </w:lvl>
    <w:lvl w:ilvl="8" w:tplc="5FCCA390" w:tentative="1">
      <w:start w:val="1"/>
      <w:numFmt w:val="bullet"/>
      <w:lvlText w:val=""/>
      <w:lvlJc w:val="left"/>
      <w:pPr>
        <w:ind w:left="7200" w:hanging="360"/>
      </w:pPr>
      <w:rPr>
        <w:rFonts w:ascii="Wingdings" w:hAnsi="Wingdings" w:hint="default"/>
      </w:rPr>
    </w:lvl>
  </w:abstractNum>
  <w:abstractNum w:abstractNumId="2" w15:restartNumberingAfterBreak="0">
    <w:nsid w:val="2BEE09E8"/>
    <w:multiLevelType w:val="hybridMultilevel"/>
    <w:tmpl w:val="7916C682"/>
    <w:lvl w:ilvl="0" w:tplc="04F6CAEE">
      <w:start w:val="1"/>
      <w:numFmt w:val="bullet"/>
      <w:lvlText w:val="•"/>
      <w:lvlJc w:val="left"/>
      <w:pPr>
        <w:tabs>
          <w:tab w:val="num" w:pos="720"/>
        </w:tabs>
        <w:ind w:left="720" w:hanging="360"/>
      </w:pPr>
      <w:rPr>
        <w:rFonts w:ascii="Arial" w:hAnsi="Arial" w:hint="default"/>
      </w:rPr>
    </w:lvl>
    <w:lvl w:ilvl="1" w:tplc="BC325908" w:tentative="1">
      <w:start w:val="1"/>
      <w:numFmt w:val="bullet"/>
      <w:lvlText w:val="•"/>
      <w:lvlJc w:val="left"/>
      <w:pPr>
        <w:tabs>
          <w:tab w:val="num" w:pos="1440"/>
        </w:tabs>
        <w:ind w:left="1440" w:hanging="360"/>
      </w:pPr>
      <w:rPr>
        <w:rFonts w:ascii="Arial" w:hAnsi="Arial" w:hint="default"/>
      </w:rPr>
    </w:lvl>
    <w:lvl w:ilvl="2" w:tplc="E8F23618" w:tentative="1">
      <w:start w:val="1"/>
      <w:numFmt w:val="bullet"/>
      <w:lvlText w:val="•"/>
      <w:lvlJc w:val="left"/>
      <w:pPr>
        <w:tabs>
          <w:tab w:val="num" w:pos="2160"/>
        </w:tabs>
        <w:ind w:left="2160" w:hanging="360"/>
      </w:pPr>
      <w:rPr>
        <w:rFonts w:ascii="Arial" w:hAnsi="Arial" w:hint="default"/>
      </w:rPr>
    </w:lvl>
    <w:lvl w:ilvl="3" w:tplc="A11649CA" w:tentative="1">
      <w:start w:val="1"/>
      <w:numFmt w:val="bullet"/>
      <w:lvlText w:val="•"/>
      <w:lvlJc w:val="left"/>
      <w:pPr>
        <w:tabs>
          <w:tab w:val="num" w:pos="2880"/>
        </w:tabs>
        <w:ind w:left="2880" w:hanging="360"/>
      </w:pPr>
      <w:rPr>
        <w:rFonts w:ascii="Arial" w:hAnsi="Arial" w:hint="default"/>
      </w:rPr>
    </w:lvl>
    <w:lvl w:ilvl="4" w:tplc="28ACB20A" w:tentative="1">
      <w:start w:val="1"/>
      <w:numFmt w:val="bullet"/>
      <w:lvlText w:val="•"/>
      <w:lvlJc w:val="left"/>
      <w:pPr>
        <w:tabs>
          <w:tab w:val="num" w:pos="3600"/>
        </w:tabs>
        <w:ind w:left="3600" w:hanging="360"/>
      </w:pPr>
      <w:rPr>
        <w:rFonts w:ascii="Arial" w:hAnsi="Arial" w:hint="default"/>
      </w:rPr>
    </w:lvl>
    <w:lvl w:ilvl="5" w:tplc="C5061644" w:tentative="1">
      <w:start w:val="1"/>
      <w:numFmt w:val="bullet"/>
      <w:lvlText w:val="•"/>
      <w:lvlJc w:val="left"/>
      <w:pPr>
        <w:tabs>
          <w:tab w:val="num" w:pos="4320"/>
        </w:tabs>
        <w:ind w:left="4320" w:hanging="360"/>
      </w:pPr>
      <w:rPr>
        <w:rFonts w:ascii="Arial" w:hAnsi="Arial" w:hint="default"/>
      </w:rPr>
    </w:lvl>
    <w:lvl w:ilvl="6" w:tplc="9C2E18AC" w:tentative="1">
      <w:start w:val="1"/>
      <w:numFmt w:val="bullet"/>
      <w:lvlText w:val="•"/>
      <w:lvlJc w:val="left"/>
      <w:pPr>
        <w:tabs>
          <w:tab w:val="num" w:pos="5040"/>
        </w:tabs>
        <w:ind w:left="5040" w:hanging="360"/>
      </w:pPr>
      <w:rPr>
        <w:rFonts w:ascii="Arial" w:hAnsi="Arial" w:hint="default"/>
      </w:rPr>
    </w:lvl>
    <w:lvl w:ilvl="7" w:tplc="E7B6F5D0" w:tentative="1">
      <w:start w:val="1"/>
      <w:numFmt w:val="bullet"/>
      <w:lvlText w:val="•"/>
      <w:lvlJc w:val="left"/>
      <w:pPr>
        <w:tabs>
          <w:tab w:val="num" w:pos="5760"/>
        </w:tabs>
        <w:ind w:left="5760" w:hanging="360"/>
      </w:pPr>
      <w:rPr>
        <w:rFonts w:ascii="Arial" w:hAnsi="Arial" w:hint="default"/>
      </w:rPr>
    </w:lvl>
    <w:lvl w:ilvl="8" w:tplc="AEBE3E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501556"/>
    <w:multiLevelType w:val="hybridMultilevel"/>
    <w:tmpl w:val="560C7636"/>
    <w:lvl w:ilvl="0" w:tplc="3744A89A">
      <w:start w:val="1"/>
      <w:numFmt w:val="bullet"/>
      <w:lvlText w:val="o"/>
      <w:lvlJc w:val="left"/>
      <w:pPr>
        <w:ind w:left="720" w:hanging="360"/>
      </w:pPr>
      <w:rPr>
        <w:rFonts w:ascii="Courier New" w:hAnsi="Courier New" w:cs="Courier New" w:hint="default"/>
      </w:rPr>
    </w:lvl>
    <w:lvl w:ilvl="1" w:tplc="CDE08246">
      <w:start w:val="1"/>
      <w:numFmt w:val="bullet"/>
      <w:lvlText w:val="o"/>
      <w:lvlJc w:val="left"/>
      <w:pPr>
        <w:ind w:left="1440" w:hanging="360"/>
      </w:pPr>
      <w:rPr>
        <w:rFonts w:ascii="Courier New" w:hAnsi="Courier New" w:cs="Courier New" w:hint="default"/>
      </w:rPr>
    </w:lvl>
    <w:lvl w:ilvl="2" w:tplc="25AEF528">
      <w:start w:val="1"/>
      <w:numFmt w:val="bullet"/>
      <w:lvlText w:val=""/>
      <w:lvlJc w:val="left"/>
      <w:pPr>
        <w:ind w:left="2160" w:hanging="360"/>
      </w:pPr>
      <w:rPr>
        <w:rFonts w:ascii="Wingdings" w:hAnsi="Wingdings" w:hint="default"/>
      </w:rPr>
    </w:lvl>
    <w:lvl w:ilvl="3" w:tplc="CA20DC9A" w:tentative="1">
      <w:start w:val="1"/>
      <w:numFmt w:val="bullet"/>
      <w:lvlText w:val=""/>
      <w:lvlJc w:val="left"/>
      <w:pPr>
        <w:ind w:left="2880" w:hanging="360"/>
      </w:pPr>
      <w:rPr>
        <w:rFonts w:ascii="Symbol" w:hAnsi="Symbol" w:hint="default"/>
      </w:rPr>
    </w:lvl>
    <w:lvl w:ilvl="4" w:tplc="84C63556" w:tentative="1">
      <w:start w:val="1"/>
      <w:numFmt w:val="bullet"/>
      <w:lvlText w:val="o"/>
      <w:lvlJc w:val="left"/>
      <w:pPr>
        <w:ind w:left="3600" w:hanging="360"/>
      </w:pPr>
      <w:rPr>
        <w:rFonts w:ascii="Courier New" w:hAnsi="Courier New" w:cs="Courier New" w:hint="default"/>
      </w:rPr>
    </w:lvl>
    <w:lvl w:ilvl="5" w:tplc="6CBAB40C" w:tentative="1">
      <w:start w:val="1"/>
      <w:numFmt w:val="bullet"/>
      <w:lvlText w:val=""/>
      <w:lvlJc w:val="left"/>
      <w:pPr>
        <w:ind w:left="4320" w:hanging="360"/>
      </w:pPr>
      <w:rPr>
        <w:rFonts w:ascii="Wingdings" w:hAnsi="Wingdings" w:hint="default"/>
      </w:rPr>
    </w:lvl>
    <w:lvl w:ilvl="6" w:tplc="C6F4FE52" w:tentative="1">
      <w:start w:val="1"/>
      <w:numFmt w:val="bullet"/>
      <w:lvlText w:val=""/>
      <w:lvlJc w:val="left"/>
      <w:pPr>
        <w:ind w:left="5040" w:hanging="360"/>
      </w:pPr>
      <w:rPr>
        <w:rFonts w:ascii="Symbol" w:hAnsi="Symbol" w:hint="default"/>
      </w:rPr>
    </w:lvl>
    <w:lvl w:ilvl="7" w:tplc="178EF3AC" w:tentative="1">
      <w:start w:val="1"/>
      <w:numFmt w:val="bullet"/>
      <w:lvlText w:val="o"/>
      <w:lvlJc w:val="left"/>
      <w:pPr>
        <w:ind w:left="5760" w:hanging="360"/>
      </w:pPr>
      <w:rPr>
        <w:rFonts w:ascii="Courier New" w:hAnsi="Courier New" w:cs="Courier New" w:hint="default"/>
      </w:rPr>
    </w:lvl>
    <w:lvl w:ilvl="8" w:tplc="CDD87A1A" w:tentative="1">
      <w:start w:val="1"/>
      <w:numFmt w:val="bullet"/>
      <w:lvlText w:val=""/>
      <w:lvlJc w:val="left"/>
      <w:pPr>
        <w:ind w:left="6480" w:hanging="360"/>
      </w:pPr>
      <w:rPr>
        <w:rFonts w:ascii="Wingdings" w:hAnsi="Wingdings" w:hint="default"/>
      </w:rPr>
    </w:lvl>
  </w:abstractNum>
  <w:abstractNum w:abstractNumId="4" w15:restartNumberingAfterBreak="0">
    <w:nsid w:val="3F211B04"/>
    <w:multiLevelType w:val="hybridMultilevel"/>
    <w:tmpl w:val="45DA25FA"/>
    <w:lvl w:ilvl="0" w:tplc="C64019B0">
      <w:start w:val="1"/>
      <w:numFmt w:val="bullet"/>
      <w:lvlText w:val=""/>
      <w:lvlJc w:val="left"/>
      <w:pPr>
        <w:ind w:left="720" w:hanging="360"/>
      </w:pPr>
      <w:rPr>
        <w:rFonts w:ascii="Symbol" w:hAnsi="Symbol" w:hint="default"/>
      </w:rPr>
    </w:lvl>
    <w:lvl w:ilvl="1" w:tplc="DC7E4F34" w:tentative="1">
      <w:start w:val="1"/>
      <w:numFmt w:val="bullet"/>
      <w:lvlText w:val="o"/>
      <w:lvlJc w:val="left"/>
      <w:pPr>
        <w:ind w:left="1440" w:hanging="360"/>
      </w:pPr>
      <w:rPr>
        <w:rFonts w:ascii="Courier New" w:hAnsi="Courier New" w:cs="Courier New" w:hint="default"/>
      </w:rPr>
    </w:lvl>
    <w:lvl w:ilvl="2" w:tplc="D0365524" w:tentative="1">
      <w:start w:val="1"/>
      <w:numFmt w:val="bullet"/>
      <w:lvlText w:val=""/>
      <w:lvlJc w:val="left"/>
      <w:pPr>
        <w:ind w:left="2160" w:hanging="360"/>
      </w:pPr>
      <w:rPr>
        <w:rFonts w:ascii="Wingdings" w:hAnsi="Wingdings" w:hint="default"/>
      </w:rPr>
    </w:lvl>
    <w:lvl w:ilvl="3" w:tplc="D2F6BB26" w:tentative="1">
      <w:start w:val="1"/>
      <w:numFmt w:val="bullet"/>
      <w:lvlText w:val=""/>
      <w:lvlJc w:val="left"/>
      <w:pPr>
        <w:ind w:left="2880" w:hanging="360"/>
      </w:pPr>
      <w:rPr>
        <w:rFonts w:ascii="Symbol" w:hAnsi="Symbol" w:hint="default"/>
      </w:rPr>
    </w:lvl>
    <w:lvl w:ilvl="4" w:tplc="424493A8" w:tentative="1">
      <w:start w:val="1"/>
      <w:numFmt w:val="bullet"/>
      <w:lvlText w:val="o"/>
      <w:lvlJc w:val="left"/>
      <w:pPr>
        <w:ind w:left="3600" w:hanging="360"/>
      </w:pPr>
      <w:rPr>
        <w:rFonts w:ascii="Courier New" w:hAnsi="Courier New" w:cs="Courier New" w:hint="default"/>
      </w:rPr>
    </w:lvl>
    <w:lvl w:ilvl="5" w:tplc="0AACB440" w:tentative="1">
      <w:start w:val="1"/>
      <w:numFmt w:val="bullet"/>
      <w:lvlText w:val=""/>
      <w:lvlJc w:val="left"/>
      <w:pPr>
        <w:ind w:left="4320" w:hanging="360"/>
      </w:pPr>
      <w:rPr>
        <w:rFonts w:ascii="Wingdings" w:hAnsi="Wingdings" w:hint="default"/>
      </w:rPr>
    </w:lvl>
    <w:lvl w:ilvl="6" w:tplc="9EE8C70C" w:tentative="1">
      <w:start w:val="1"/>
      <w:numFmt w:val="bullet"/>
      <w:lvlText w:val=""/>
      <w:lvlJc w:val="left"/>
      <w:pPr>
        <w:ind w:left="5040" w:hanging="360"/>
      </w:pPr>
      <w:rPr>
        <w:rFonts w:ascii="Symbol" w:hAnsi="Symbol" w:hint="default"/>
      </w:rPr>
    </w:lvl>
    <w:lvl w:ilvl="7" w:tplc="A74A645A" w:tentative="1">
      <w:start w:val="1"/>
      <w:numFmt w:val="bullet"/>
      <w:lvlText w:val="o"/>
      <w:lvlJc w:val="left"/>
      <w:pPr>
        <w:ind w:left="5760" w:hanging="360"/>
      </w:pPr>
      <w:rPr>
        <w:rFonts w:ascii="Courier New" w:hAnsi="Courier New" w:cs="Courier New" w:hint="default"/>
      </w:rPr>
    </w:lvl>
    <w:lvl w:ilvl="8" w:tplc="4E36D1C4" w:tentative="1">
      <w:start w:val="1"/>
      <w:numFmt w:val="bullet"/>
      <w:lvlText w:val=""/>
      <w:lvlJc w:val="left"/>
      <w:pPr>
        <w:ind w:left="6480" w:hanging="360"/>
      </w:pPr>
      <w:rPr>
        <w:rFonts w:ascii="Wingdings" w:hAnsi="Wingdings" w:hint="default"/>
      </w:rPr>
    </w:lvl>
  </w:abstractNum>
  <w:abstractNum w:abstractNumId="5" w15:restartNumberingAfterBreak="0">
    <w:nsid w:val="3F2406EB"/>
    <w:multiLevelType w:val="hybridMultilevel"/>
    <w:tmpl w:val="480431CA"/>
    <w:lvl w:ilvl="0" w:tplc="75C69712">
      <w:start w:val="1"/>
      <w:numFmt w:val="bullet"/>
      <w:lvlText w:val=""/>
      <w:lvlJc w:val="left"/>
      <w:pPr>
        <w:ind w:left="720" w:hanging="360"/>
      </w:pPr>
      <w:rPr>
        <w:rFonts w:ascii="Symbol" w:hAnsi="Symbol" w:hint="default"/>
      </w:rPr>
    </w:lvl>
    <w:lvl w:ilvl="1" w:tplc="F460C60A">
      <w:start w:val="1"/>
      <w:numFmt w:val="bullet"/>
      <w:lvlText w:val="o"/>
      <w:lvlJc w:val="left"/>
      <w:pPr>
        <w:ind w:left="1440" w:hanging="360"/>
      </w:pPr>
      <w:rPr>
        <w:rFonts w:ascii="Courier New" w:hAnsi="Courier New" w:cs="Courier New" w:hint="default"/>
      </w:rPr>
    </w:lvl>
    <w:lvl w:ilvl="2" w:tplc="F208E20C" w:tentative="1">
      <w:start w:val="1"/>
      <w:numFmt w:val="bullet"/>
      <w:lvlText w:val=""/>
      <w:lvlJc w:val="left"/>
      <w:pPr>
        <w:ind w:left="2160" w:hanging="360"/>
      </w:pPr>
      <w:rPr>
        <w:rFonts w:ascii="Wingdings" w:hAnsi="Wingdings" w:hint="default"/>
      </w:rPr>
    </w:lvl>
    <w:lvl w:ilvl="3" w:tplc="8D3A8FAC" w:tentative="1">
      <w:start w:val="1"/>
      <w:numFmt w:val="bullet"/>
      <w:lvlText w:val=""/>
      <w:lvlJc w:val="left"/>
      <w:pPr>
        <w:ind w:left="2880" w:hanging="360"/>
      </w:pPr>
      <w:rPr>
        <w:rFonts w:ascii="Symbol" w:hAnsi="Symbol" w:hint="default"/>
      </w:rPr>
    </w:lvl>
    <w:lvl w:ilvl="4" w:tplc="1CBC9D20" w:tentative="1">
      <w:start w:val="1"/>
      <w:numFmt w:val="bullet"/>
      <w:lvlText w:val="o"/>
      <w:lvlJc w:val="left"/>
      <w:pPr>
        <w:ind w:left="3600" w:hanging="360"/>
      </w:pPr>
      <w:rPr>
        <w:rFonts w:ascii="Courier New" w:hAnsi="Courier New" w:cs="Courier New" w:hint="default"/>
      </w:rPr>
    </w:lvl>
    <w:lvl w:ilvl="5" w:tplc="7490134E" w:tentative="1">
      <w:start w:val="1"/>
      <w:numFmt w:val="bullet"/>
      <w:lvlText w:val=""/>
      <w:lvlJc w:val="left"/>
      <w:pPr>
        <w:ind w:left="4320" w:hanging="360"/>
      </w:pPr>
      <w:rPr>
        <w:rFonts w:ascii="Wingdings" w:hAnsi="Wingdings" w:hint="default"/>
      </w:rPr>
    </w:lvl>
    <w:lvl w:ilvl="6" w:tplc="D50E39A0" w:tentative="1">
      <w:start w:val="1"/>
      <w:numFmt w:val="bullet"/>
      <w:lvlText w:val=""/>
      <w:lvlJc w:val="left"/>
      <w:pPr>
        <w:ind w:left="5040" w:hanging="360"/>
      </w:pPr>
      <w:rPr>
        <w:rFonts w:ascii="Symbol" w:hAnsi="Symbol" w:hint="default"/>
      </w:rPr>
    </w:lvl>
    <w:lvl w:ilvl="7" w:tplc="22A6AB96" w:tentative="1">
      <w:start w:val="1"/>
      <w:numFmt w:val="bullet"/>
      <w:lvlText w:val="o"/>
      <w:lvlJc w:val="left"/>
      <w:pPr>
        <w:ind w:left="5760" w:hanging="360"/>
      </w:pPr>
      <w:rPr>
        <w:rFonts w:ascii="Courier New" w:hAnsi="Courier New" w:cs="Courier New" w:hint="default"/>
      </w:rPr>
    </w:lvl>
    <w:lvl w:ilvl="8" w:tplc="3990BDE4" w:tentative="1">
      <w:start w:val="1"/>
      <w:numFmt w:val="bullet"/>
      <w:lvlText w:val=""/>
      <w:lvlJc w:val="left"/>
      <w:pPr>
        <w:ind w:left="6480" w:hanging="360"/>
      </w:pPr>
      <w:rPr>
        <w:rFonts w:ascii="Wingdings" w:hAnsi="Wingdings" w:hint="default"/>
      </w:rPr>
    </w:lvl>
  </w:abstractNum>
  <w:abstractNum w:abstractNumId="6" w15:restartNumberingAfterBreak="0">
    <w:nsid w:val="3FF604CA"/>
    <w:multiLevelType w:val="hybridMultilevel"/>
    <w:tmpl w:val="D7768054"/>
    <w:lvl w:ilvl="0" w:tplc="E6A02692">
      <w:start w:val="1"/>
      <w:numFmt w:val="bullet"/>
      <w:lvlText w:val=""/>
      <w:lvlJc w:val="left"/>
      <w:pPr>
        <w:ind w:left="720" w:hanging="360"/>
      </w:pPr>
      <w:rPr>
        <w:rFonts w:ascii="Symbol" w:hAnsi="Symbol" w:hint="default"/>
      </w:rPr>
    </w:lvl>
    <w:lvl w:ilvl="1" w:tplc="F7F61EBC" w:tentative="1">
      <w:start w:val="1"/>
      <w:numFmt w:val="bullet"/>
      <w:lvlText w:val="o"/>
      <w:lvlJc w:val="left"/>
      <w:pPr>
        <w:ind w:left="1440" w:hanging="360"/>
      </w:pPr>
      <w:rPr>
        <w:rFonts w:ascii="Courier New" w:hAnsi="Courier New" w:cs="Courier New" w:hint="default"/>
      </w:rPr>
    </w:lvl>
    <w:lvl w:ilvl="2" w:tplc="79122BAA" w:tentative="1">
      <w:start w:val="1"/>
      <w:numFmt w:val="bullet"/>
      <w:lvlText w:val=""/>
      <w:lvlJc w:val="left"/>
      <w:pPr>
        <w:ind w:left="2160" w:hanging="360"/>
      </w:pPr>
      <w:rPr>
        <w:rFonts w:ascii="Wingdings" w:hAnsi="Wingdings" w:hint="default"/>
      </w:rPr>
    </w:lvl>
    <w:lvl w:ilvl="3" w:tplc="6E120692" w:tentative="1">
      <w:start w:val="1"/>
      <w:numFmt w:val="bullet"/>
      <w:lvlText w:val=""/>
      <w:lvlJc w:val="left"/>
      <w:pPr>
        <w:ind w:left="2880" w:hanging="360"/>
      </w:pPr>
      <w:rPr>
        <w:rFonts w:ascii="Symbol" w:hAnsi="Symbol" w:hint="default"/>
      </w:rPr>
    </w:lvl>
    <w:lvl w:ilvl="4" w:tplc="7430CE14" w:tentative="1">
      <w:start w:val="1"/>
      <w:numFmt w:val="bullet"/>
      <w:lvlText w:val="o"/>
      <w:lvlJc w:val="left"/>
      <w:pPr>
        <w:ind w:left="3600" w:hanging="360"/>
      </w:pPr>
      <w:rPr>
        <w:rFonts w:ascii="Courier New" w:hAnsi="Courier New" w:cs="Courier New" w:hint="default"/>
      </w:rPr>
    </w:lvl>
    <w:lvl w:ilvl="5" w:tplc="654A4AE8" w:tentative="1">
      <w:start w:val="1"/>
      <w:numFmt w:val="bullet"/>
      <w:lvlText w:val=""/>
      <w:lvlJc w:val="left"/>
      <w:pPr>
        <w:ind w:left="4320" w:hanging="360"/>
      </w:pPr>
      <w:rPr>
        <w:rFonts w:ascii="Wingdings" w:hAnsi="Wingdings" w:hint="default"/>
      </w:rPr>
    </w:lvl>
    <w:lvl w:ilvl="6" w:tplc="2D081A22" w:tentative="1">
      <w:start w:val="1"/>
      <w:numFmt w:val="bullet"/>
      <w:lvlText w:val=""/>
      <w:lvlJc w:val="left"/>
      <w:pPr>
        <w:ind w:left="5040" w:hanging="360"/>
      </w:pPr>
      <w:rPr>
        <w:rFonts w:ascii="Symbol" w:hAnsi="Symbol" w:hint="default"/>
      </w:rPr>
    </w:lvl>
    <w:lvl w:ilvl="7" w:tplc="D7E86A62" w:tentative="1">
      <w:start w:val="1"/>
      <w:numFmt w:val="bullet"/>
      <w:lvlText w:val="o"/>
      <w:lvlJc w:val="left"/>
      <w:pPr>
        <w:ind w:left="5760" w:hanging="360"/>
      </w:pPr>
      <w:rPr>
        <w:rFonts w:ascii="Courier New" w:hAnsi="Courier New" w:cs="Courier New" w:hint="default"/>
      </w:rPr>
    </w:lvl>
    <w:lvl w:ilvl="8" w:tplc="BEFC3E9A" w:tentative="1">
      <w:start w:val="1"/>
      <w:numFmt w:val="bullet"/>
      <w:lvlText w:val=""/>
      <w:lvlJc w:val="left"/>
      <w:pPr>
        <w:ind w:left="6480" w:hanging="360"/>
      </w:pPr>
      <w:rPr>
        <w:rFonts w:ascii="Wingdings" w:hAnsi="Wingdings" w:hint="default"/>
      </w:rPr>
    </w:lvl>
  </w:abstractNum>
  <w:abstractNum w:abstractNumId="7" w15:restartNumberingAfterBreak="0">
    <w:nsid w:val="41F05D27"/>
    <w:multiLevelType w:val="hybridMultilevel"/>
    <w:tmpl w:val="B4361E98"/>
    <w:lvl w:ilvl="0" w:tplc="7ABE2724">
      <w:start w:val="1"/>
      <w:numFmt w:val="bullet"/>
      <w:lvlText w:val="o"/>
      <w:lvlJc w:val="left"/>
      <w:pPr>
        <w:tabs>
          <w:tab w:val="num" w:pos="720"/>
        </w:tabs>
        <w:ind w:left="720" w:hanging="360"/>
      </w:pPr>
      <w:rPr>
        <w:rFonts w:ascii="Courier New" w:hAnsi="Courier New" w:cs="Courier New" w:hint="default"/>
      </w:rPr>
    </w:lvl>
    <w:lvl w:ilvl="1" w:tplc="0D6A19E4" w:tentative="1">
      <w:start w:val="1"/>
      <w:numFmt w:val="bullet"/>
      <w:lvlText w:val=""/>
      <w:lvlJc w:val="left"/>
      <w:pPr>
        <w:tabs>
          <w:tab w:val="num" w:pos="1440"/>
        </w:tabs>
        <w:ind w:left="1440" w:hanging="360"/>
      </w:pPr>
      <w:rPr>
        <w:rFonts w:ascii="Wingdings 3" w:hAnsi="Wingdings 3" w:hint="default"/>
      </w:rPr>
    </w:lvl>
    <w:lvl w:ilvl="2" w:tplc="7E7CD52A" w:tentative="1">
      <w:start w:val="1"/>
      <w:numFmt w:val="bullet"/>
      <w:lvlText w:val=""/>
      <w:lvlJc w:val="left"/>
      <w:pPr>
        <w:tabs>
          <w:tab w:val="num" w:pos="2160"/>
        </w:tabs>
        <w:ind w:left="2160" w:hanging="360"/>
      </w:pPr>
      <w:rPr>
        <w:rFonts w:ascii="Wingdings 3" w:hAnsi="Wingdings 3" w:hint="default"/>
      </w:rPr>
    </w:lvl>
    <w:lvl w:ilvl="3" w:tplc="5E7AC572" w:tentative="1">
      <w:start w:val="1"/>
      <w:numFmt w:val="bullet"/>
      <w:lvlText w:val=""/>
      <w:lvlJc w:val="left"/>
      <w:pPr>
        <w:tabs>
          <w:tab w:val="num" w:pos="2880"/>
        </w:tabs>
        <w:ind w:left="2880" w:hanging="360"/>
      </w:pPr>
      <w:rPr>
        <w:rFonts w:ascii="Wingdings 3" w:hAnsi="Wingdings 3" w:hint="default"/>
      </w:rPr>
    </w:lvl>
    <w:lvl w:ilvl="4" w:tplc="3B0EEA98" w:tentative="1">
      <w:start w:val="1"/>
      <w:numFmt w:val="bullet"/>
      <w:lvlText w:val=""/>
      <w:lvlJc w:val="left"/>
      <w:pPr>
        <w:tabs>
          <w:tab w:val="num" w:pos="3600"/>
        </w:tabs>
        <w:ind w:left="3600" w:hanging="360"/>
      </w:pPr>
      <w:rPr>
        <w:rFonts w:ascii="Wingdings 3" w:hAnsi="Wingdings 3" w:hint="default"/>
      </w:rPr>
    </w:lvl>
    <w:lvl w:ilvl="5" w:tplc="66765B52" w:tentative="1">
      <w:start w:val="1"/>
      <w:numFmt w:val="bullet"/>
      <w:lvlText w:val=""/>
      <w:lvlJc w:val="left"/>
      <w:pPr>
        <w:tabs>
          <w:tab w:val="num" w:pos="4320"/>
        </w:tabs>
        <w:ind w:left="4320" w:hanging="360"/>
      </w:pPr>
      <w:rPr>
        <w:rFonts w:ascii="Wingdings 3" w:hAnsi="Wingdings 3" w:hint="default"/>
      </w:rPr>
    </w:lvl>
    <w:lvl w:ilvl="6" w:tplc="AF8877EC" w:tentative="1">
      <w:start w:val="1"/>
      <w:numFmt w:val="bullet"/>
      <w:lvlText w:val=""/>
      <w:lvlJc w:val="left"/>
      <w:pPr>
        <w:tabs>
          <w:tab w:val="num" w:pos="5040"/>
        </w:tabs>
        <w:ind w:left="5040" w:hanging="360"/>
      </w:pPr>
      <w:rPr>
        <w:rFonts w:ascii="Wingdings 3" w:hAnsi="Wingdings 3" w:hint="default"/>
      </w:rPr>
    </w:lvl>
    <w:lvl w:ilvl="7" w:tplc="F81870AE" w:tentative="1">
      <w:start w:val="1"/>
      <w:numFmt w:val="bullet"/>
      <w:lvlText w:val=""/>
      <w:lvlJc w:val="left"/>
      <w:pPr>
        <w:tabs>
          <w:tab w:val="num" w:pos="5760"/>
        </w:tabs>
        <w:ind w:left="5760" w:hanging="360"/>
      </w:pPr>
      <w:rPr>
        <w:rFonts w:ascii="Wingdings 3" w:hAnsi="Wingdings 3" w:hint="default"/>
      </w:rPr>
    </w:lvl>
    <w:lvl w:ilvl="8" w:tplc="51F209F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8CA36AD"/>
    <w:multiLevelType w:val="multilevel"/>
    <w:tmpl w:val="9C34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543A7"/>
    <w:multiLevelType w:val="hybridMultilevel"/>
    <w:tmpl w:val="45006DF0"/>
    <w:lvl w:ilvl="0" w:tplc="5E405A7A">
      <w:start w:val="1"/>
      <w:numFmt w:val="bullet"/>
      <w:lvlText w:val=""/>
      <w:lvlJc w:val="left"/>
      <w:pPr>
        <w:ind w:left="720" w:hanging="360"/>
      </w:pPr>
      <w:rPr>
        <w:rFonts w:ascii="Symbol" w:hAnsi="Symbol" w:hint="default"/>
      </w:rPr>
    </w:lvl>
    <w:lvl w:ilvl="1" w:tplc="74C0848A" w:tentative="1">
      <w:start w:val="1"/>
      <w:numFmt w:val="bullet"/>
      <w:lvlText w:val="o"/>
      <w:lvlJc w:val="left"/>
      <w:pPr>
        <w:ind w:left="1440" w:hanging="360"/>
      </w:pPr>
      <w:rPr>
        <w:rFonts w:ascii="Courier New" w:hAnsi="Courier New" w:cs="Courier New" w:hint="default"/>
      </w:rPr>
    </w:lvl>
    <w:lvl w:ilvl="2" w:tplc="3B687E56" w:tentative="1">
      <w:start w:val="1"/>
      <w:numFmt w:val="bullet"/>
      <w:lvlText w:val=""/>
      <w:lvlJc w:val="left"/>
      <w:pPr>
        <w:ind w:left="2160" w:hanging="360"/>
      </w:pPr>
      <w:rPr>
        <w:rFonts w:ascii="Wingdings" w:hAnsi="Wingdings" w:hint="default"/>
      </w:rPr>
    </w:lvl>
    <w:lvl w:ilvl="3" w:tplc="0A60502C" w:tentative="1">
      <w:start w:val="1"/>
      <w:numFmt w:val="bullet"/>
      <w:lvlText w:val=""/>
      <w:lvlJc w:val="left"/>
      <w:pPr>
        <w:ind w:left="2880" w:hanging="360"/>
      </w:pPr>
      <w:rPr>
        <w:rFonts w:ascii="Symbol" w:hAnsi="Symbol" w:hint="default"/>
      </w:rPr>
    </w:lvl>
    <w:lvl w:ilvl="4" w:tplc="F93AA908" w:tentative="1">
      <w:start w:val="1"/>
      <w:numFmt w:val="bullet"/>
      <w:lvlText w:val="o"/>
      <w:lvlJc w:val="left"/>
      <w:pPr>
        <w:ind w:left="3600" w:hanging="360"/>
      </w:pPr>
      <w:rPr>
        <w:rFonts w:ascii="Courier New" w:hAnsi="Courier New" w:cs="Courier New" w:hint="default"/>
      </w:rPr>
    </w:lvl>
    <w:lvl w:ilvl="5" w:tplc="4314DA06" w:tentative="1">
      <w:start w:val="1"/>
      <w:numFmt w:val="bullet"/>
      <w:lvlText w:val=""/>
      <w:lvlJc w:val="left"/>
      <w:pPr>
        <w:ind w:left="4320" w:hanging="360"/>
      </w:pPr>
      <w:rPr>
        <w:rFonts w:ascii="Wingdings" w:hAnsi="Wingdings" w:hint="default"/>
      </w:rPr>
    </w:lvl>
    <w:lvl w:ilvl="6" w:tplc="B40237D6" w:tentative="1">
      <w:start w:val="1"/>
      <w:numFmt w:val="bullet"/>
      <w:lvlText w:val=""/>
      <w:lvlJc w:val="left"/>
      <w:pPr>
        <w:ind w:left="5040" w:hanging="360"/>
      </w:pPr>
      <w:rPr>
        <w:rFonts w:ascii="Symbol" w:hAnsi="Symbol" w:hint="default"/>
      </w:rPr>
    </w:lvl>
    <w:lvl w:ilvl="7" w:tplc="847E5BB4" w:tentative="1">
      <w:start w:val="1"/>
      <w:numFmt w:val="bullet"/>
      <w:lvlText w:val="o"/>
      <w:lvlJc w:val="left"/>
      <w:pPr>
        <w:ind w:left="5760" w:hanging="360"/>
      </w:pPr>
      <w:rPr>
        <w:rFonts w:ascii="Courier New" w:hAnsi="Courier New" w:cs="Courier New" w:hint="default"/>
      </w:rPr>
    </w:lvl>
    <w:lvl w:ilvl="8" w:tplc="709ECE30" w:tentative="1">
      <w:start w:val="1"/>
      <w:numFmt w:val="bullet"/>
      <w:lvlText w:val=""/>
      <w:lvlJc w:val="left"/>
      <w:pPr>
        <w:ind w:left="6480" w:hanging="360"/>
      </w:pPr>
      <w:rPr>
        <w:rFonts w:ascii="Wingdings" w:hAnsi="Wingdings" w:hint="default"/>
      </w:rPr>
    </w:lvl>
  </w:abstractNum>
  <w:abstractNum w:abstractNumId="10" w15:restartNumberingAfterBreak="0">
    <w:nsid w:val="6FFC70F8"/>
    <w:multiLevelType w:val="multilevel"/>
    <w:tmpl w:val="3670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62404"/>
    <w:multiLevelType w:val="hybridMultilevel"/>
    <w:tmpl w:val="2CE826A0"/>
    <w:lvl w:ilvl="0" w:tplc="38A4787C">
      <w:start w:val="1"/>
      <w:numFmt w:val="bullet"/>
      <w:lvlText w:val=""/>
      <w:lvlJc w:val="left"/>
      <w:pPr>
        <w:ind w:left="720" w:hanging="360"/>
      </w:pPr>
      <w:rPr>
        <w:rFonts w:ascii="Symbol" w:hAnsi="Symbol" w:hint="default"/>
      </w:rPr>
    </w:lvl>
    <w:lvl w:ilvl="1" w:tplc="B19C3562">
      <w:start w:val="1"/>
      <w:numFmt w:val="bullet"/>
      <w:lvlText w:val="o"/>
      <w:lvlJc w:val="left"/>
      <w:pPr>
        <w:ind w:left="1440" w:hanging="360"/>
      </w:pPr>
      <w:rPr>
        <w:rFonts w:ascii="Courier New" w:hAnsi="Courier New" w:cs="Courier New" w:hint="default"/>
      </w:rPr>
    </w:lvl>
    <w:lvl w:ilvl="2" w:tplc="71F65414">
      <w:start w:val="1"/>
      <w:numFmt w:val="bullet"/>
      <w:lvlText w:val=""/>
      <w:lvlJc w:val="left"/>
      <w:pPr>
        <w:ind w:left="2160" w:hanging="360"/>
      </w:pPr>
      <w:rPr>
        <w:rFonts w:ascii="Wingdings" w:hAnsi="Wingdings" w:hint="default"/>
      </w:rPr>
    </w:lvl>
    <w:lvl w:ilvl="3" w:tplc="0AFEF02A" w:tentative="1">
      <w:start w:val="1"/>
      <w:numFmt w:val="bullet"/>
      <w:lvlText w:val=""/>
      <w:lvlJc w:val="left"/>
      <w:pPr>
        <w:ind w:left="2880" w:hanging="360"/>
      </w:pPr>
      <w:rPr>
        <w:rFonts w:ascii="Symbol" w:hAnsi="Symbol" w:hint="default"/>
      </w:rPr>
    </w:lvl>
    <w:lvl w:ilvl="4" w:tplc="06C89FCC" w:tentative="1">
      <w:start w:val="1"/>
      <w:numFmt w:val="bullet"/>
      <w:lvlText w:val="o"/>
      <w:lvlJc w:val="left"/>
      <w:pPr>
        <w:ind w:left="3600" w:hanging="360"/>
      </w:pPr>
      <w:rPr>
        <w:rFonts w:ascii="Courier New" w:hAnsi="Courier New" w:cs="Courier New" w:hint="default"/>
      </w:rPr>
    </w:lvl>
    <w:lvl w:ilvl="5" w:tplc="C0B8E0A6" w:tentative="1">
      <w:start w:val="1"/>
      <w:numFmt w:val="bullet"/>
      <w:lvlText w:val=""/>
      <w:lvlJc w:val="left"/>
      <w:pPr>
        <w:ind w:left="4320" w:hanging="360"/>
      </w:pPr>
      <w:rPr>
        <w:rFonts w:ascii="Wingdings" w:hAnsi="Wingdings" w:hint="default"/>
      </w:rPr>
    </w:lvl>
    <w:lvl w:ilvl="6" w:tplc="E390AB92" w:tentative="1">
      <w:start w:val="1"/>
      <w:numFmt w:val="bullet"/>
      <w:lvlText w:val=""/>
      <w:lvlJc w:val="left"/>
      <w:pPr>
        <w:ind w:left="5040" w:hanging="360"/>
      </w:pPr>
      <w:rPr>
        <w:rFonts w:ascii="Symbol" w:hAnsi="Symbol" w:hint="default"/>
      </w:rPr>
    </w:lvl>
    <w:lvl w:ilvl="7" w:tplc="A8B0FB02" w:tentative="1">
      <w:start w:val="1"/>
      <w:numFmt w:val="bullet"/>
      <w:lvlText w:val="o"/>
      <w:lvlJc w:val="left"/>
      <w:pPr>
        <w:ind w:left="5760" w:hanging="360"/>
      </w:pPr>
      <w:rPr>
        <w:rFonts w:ascii="Courier New" w:hAnsi="Courier New" w:cs="Courier New" w:hint="default"/>
      </w:rPr>
    </w:lvl>
    <w:lvl w:ilvl="8" w:tplc="23389218" w:tentative="1">
      <w:start w:val="1"/>
      <w:numFmt w:val="bullet"/>
      <w:lvlText w:val=""/>
      <w:lvlJc w:val="left"/>
      <w:pPr>
        <w:ind w:left="6480" w:hanging="360"/>
      </w:pPr>
      <w:rPr>
        <w:rFonts w:ascii="Wingdings" w:hAnsi="Wingdings" w:hint="default"/>
      </w:rPr>
    </w:lvl>
  </w:abstractNum>
  <w:abstractNum w:abstractNumId="12" w15:restartNumberingAfterBreak="0">
    <w:nsid w:val="76D22463"/>
    <w:multiLevelType w:val="hybridMultilevel"/>
    <w:tmpl w:val="442CCEAC"/>
    <w:lvl w:ilvl="0" w:tplc="138E7F1E">
      <w:start w:val="1"/>
      <w:numFmt w:val="bullet"/>
      <w:lvlText w:val="o"/>
      <w:lvlJc w:val="left"/>
      <w:pPr>
        <w:ind w:left="720" w:hanging="360"/>
      </w:pPr>
      <w:rPr>
        <w:rFonts w:ascii="Courier New" w:hAnsi="Courier New" w:cs="Courier New" w:hint="default"/>
      </w:rPr>
    </w:lvl>
    <w:lvl w:ilvl="1" w:tplc="2B70D300" w:tentative="1">
      <w:start w:val="1"/>
      <w:numFmt w:val="bullet"/>
      <w:lvlText w:val="o"/>
      <w:lvlJc w:val="left"/>
      <w:pPr>
        <w:ind w:left="1440" w:hanging="360"/>
      </w:pPr>
      <w:rPr>
        <w:rFonts w:ascii="Courier New" w:hAnsi="Courier New" w:cs="Courier New" w:hint="default"/>
      </w:rPr>
    </w:lvl>
    <w:lvl w:ilvl="2" w:tplc="4954ABB0" w:tentative="1">
      <w:start w:val="1"/>
      <w:numFmt w:val="bullet"/>
      <w:lvlText w:val=""/>
      <w:lvlJc w:val="left"/>
      <w:pPr>
        <w:ind w:left="2160" w:hanging="360"/>
      </w:pPr>
      <w:rPr>
        <w:rFonts w:ascii="Wingdings" w:hAnsi="Wingdings" w:hint="default"/>
      </w:rPr>
    </w:lvl>
    <w:lvl w:ilvl="3" w:tplc="EE7499F4" w:tentative="1">
      <w:start w:val="1"/>
      <w:numFmt w:val="bullet"/>
      <w:lvlText w:val=""/>
      <w:lvlJc w:val="left"/>
      <w:pPr>
        <w:ind w:left="2880" w:hanging="360"/>
      </w:pPr>
      <w:rPr>
        <w:rFonts w:ascii="Symbol" w:hAnsi="Symbol" w:hint="default"/>
      </w:rPr>
    </w:lvl>
    <w:lvl w:ilvl="4" w:tplc="BC0A85E2" w:tentative="1">
      <w:start w:val="1"/>
      <w:numFmt w:val="bullet"/>
      <w:lvlText w:val="o"/>
      <w:lvlJc w:val="left"/>
      <w:pPr>
        <w:ind w:left="3600" w:hanging="360"/>
      </w:pPr>
      <w:rPr>
        <w:rFonts w:ascii="Courier New" w:hAnsi="Courier New" w:cs="Courier New" w:hint="default"/>
      </w:rPr>
    </w:lvl>
    <w:lvl w:ilvl="5" w:tplc="A0685AC0" w:tentative="1">
      <w:start w:val="1"/>
      <w:numFmt w:val="bullet"/>
      <w:lvlText w:val=""/>
      <w:lvlJc w:val="left"/>
      <w:pPr>
        <w:ind w:left="4320" w:hanging="360"/>
      </w:pPr>
      <w:rPr>
        <w:rFonts w:ascii="Wingdings" w:hAnsi="Wingdings" w:hint="default"/>
      </w:rPr>
    </w:lvl>
    <w:lvl w:ilvl="6" w:tplc="FC9458C2" w:tentative="1">
      <w:start w:val="1"/>
      <w:numFmt w:val="bullet"/>
      <w:lvlText w:val=""/>
      <w:lvlJc w:val="left"/>
      <w:pPr>
        <w:ind w:left="5040" w:hanging="360"/>
      </w:pPr>
      <w:rPr>
        <w:rFonts w:ascii="Symbol" w:hAnsi="Symbol" w:hint="default"/>
      </w:rPr>
    </w:lvl>
    <w:lvl w:ilvl="7" w:tplc="7252428C" w:tentative="1">
      <w:start w:val="1"/>
      <w:numFmt w:val="bullet"/>
      <w:lvlText w:val="o"/>
      <w:lvlJc w:val="left"/>
      <w:pPr>
        <w:ind w:left="5760" w:hanging="360"/>
      </w:pPr>
      <w:rPr>
        <w:rFonts w:ascii="Courier New" w:hAnsi="Courier New" w:cs="Courier New" w:hint="default"/>
      </w:rPr>
    </w:lvl>
    <w:lvl w:ilvl="8" w:tplc="87809AA8"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2"/>
  </w:num>
  <w:num w:numId="6">
    <w:abstractNumId w:val="11"/>
  </w:num>
  <w:num w:numId="7">
    <w:abstractNumId w:val="3"/>
  </w:num>
  <w:num w:numId="8">
    <w:abstractNumId w:val="9"/>
  </w:num>
  <w:num w:numId="9">
    <w:abstractNumId w:val="6"/>
  </w:num>
  <w:num w:numId="10">
    <w:abstractNumId w:val="0"/>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B9"/>
    <w:rsid w:val="000012D3"/>
    <w:rsid w:val="0002672F"/>
    <w:rsid w:val="00144FDD"/>
    <w:rsid w:val="00153365"/>
    <w:rsid w:val="00210FB1"/>
    <w:rsid w:val="00226145"/>
    <w:rsid w:val="002569C5"/>
    <w:rsid w:val="003F3E23"/>
    <w:rsid w:val="00434F18"/>
    <w:rsid w:val="004A1F8D"/>
    <w:rsid w:val="004B4750"/>
    <w:rsid w:val="005353F2"/>
    <w:rsid w:val="005905BF"/>
    <w:rsid w:val="005B0901"/>
    <w:rsid w:val="00687791"/>
    <w:rsid w:val="00771101"/>
    <w:rsid w:val="007D4DCA"/>
    <w:rsid w:val="007D5A54"/>
    <w:rsid w:val="007E1D8D"/>
    <w:rsid w:val="00802B8C"/>
    <w:rsid w:val="00807551"/>
    <w:rsid w:val="008A1A9D"/>
    <w:rsid w:val="00902F54"/>
    <w:rsid w:val="00924A4E"/>
    <w:rsid w:val="009535B5"/>
    <w:rsid w:val="0095748C"/>
    <w:rsid w:val="00985ECB"/>
    <w:rsid w:val="009C0DE4"/>
    <w:rsid w:val="009E70B9"/>
    <w:rsid w:val="00A415C0"/>
    <w:rsid w:val="00A70532"/>
    <w:rsid w:val="00B636D9"/>
    <w:rsid w:val="00B77E48"/>
    <w:rsid w:val="00C0044A"/>
    <w:rsid w:val="00C90D3F"/>
    <w:rsid w:val="00E20ECE"/>
    <w:rsid w:val="00E51C49"/>
    <w:rsid w:val="00E643C2"/>
    <w:rsid w:val="00E67609"/>
    <w:rsid w:val="00EA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5510"/>
  <w15:chartTrackingRefBased/>
  <w15:docId w15:val="{2166DF1A-EE9C-4F69-8A22-B77E8C1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B9"/>
  </w:style>
  <w:style w:type="paragraph" w:styleId="Heading1">
    <w:name w:val="heading 1"/>
    <w:basedOn w:val="Normal"/>
    <w:next w:val="Normal"/>
    <w:link w:val="Heading1Char"/>
    <w:uiPriority w:val="9"/>
    <w:qFormat/>
    <w:rsid w:val="005B09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09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09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09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0B9"/>
    <w:rPr>
      <w:color w:val="0563C1"/>
      <w:u w:val="single"/>
    </w:rPr>
  </w:style>
  <w:style w:type="paragraph" w:styleId="ListParagraph">
    <w:name w:val="List Paragraph"/>
    <w:basedOn w:val="Normal"/>
    <w:uiPriority w:val="34"/>
    <w:qFormat/>
    <w:rsid w:val="009E70B9"/>
    <w:pPr>
      <w:ind w:left="720"/>
      <w:contextualSpacing/>
    </w:pPr>
  </w:style>
  <w:style w:type="character" w:styleId="FollowedHyperlink">
    <w:name w:val="FollowedHyperlink"/>
    <w:basedOn w:val="DefaultParagraphFont"/>
    <w:uiPriority w:val="99"/>
    <w:semiHidden/>
    <w:unhideWhenUsed/>
    <w:rsid w:val="009E70B9"/>
    <w:rPr>
      <w:color w:val="954F72" w:themeColor="followedHyperlink"/>
      <w:u w:val="single"/>
    </w:rPr>
  </w:style>
  <w:style w:type="paragraph" w:styleId="NormalWeb">
    <w:name w:val="Normal (Web)"/>
    <w:basedOn w:val="Normal"/>
    <w:uiPriority w:val="99"/>
    <w:semiHidden/>
    <w:unhideWhenUsed/>
    <w:rsid w:val="004B475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B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750"/>
  </w:style>
  <w:style w:type="paragraph" w:styleId="Footer">
    <w:name w:val="footer"/>
    <w:basedOn w:val="Normal"/>
    <w:link w:val="FooterChar"/>
    <w:uiPriority w:val="99"/>
    <w:unhideWhenUsed/>
    <w:rsid w:val="004B4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750"/>
  </w:style>
  <w:style w:type="paragraph" w:customStyle="1" w:styleId="xxmsonormal">
    <w:name w:val="x_xmsonormal"/>
    <w:basedOn w:val="Normal"/>
    <w:rsid w:val="00153365"/>
    <w:pPr>
      <w:spacing w:after="0" w:line="240" w:lineRule="auto"/>
    </w:pPr>
    <w:rPr>
      <w:rFonts w:ascii="Times New Roman" w:hAnsi="Times New Roman" w:cs="Times New Roman"/>
      <w:sz w:val="24"/>
      <w:szCs w:val="24"/>
      <w:lang w:eastAsia="en-GB"/>
    </w:rPr>
  </w:style>
  <w:style w:type="character" w:customStyle="1" w:styleId="authors">
    <w:name w:val="authors"/>
    <w:basedOn w:val="DefaultParagraphFont"/>
    <w:rsid w:val="0002672F"/>
  </w:style>
  <w:style w:type="character" w:customStyle="1" w:styleId="Date1">
    <w:name w:val="Date1"/>
    <w:basedOn w:val="DefaultParagraphFont"/>
    <w:rsid w:val="0002672F"/>
  </w:style>
  <w:style w:type="character" w:customStyle="1" w:styleId="arttitle">
    <w:name w:val="art_title"/>
    <w:basedOn w:val="DefaultParagraphFont"/>
    <w:rsid w:val="0002672F"/>
  </w:style>
  <w:style w:type="character" w:customStyle="1" w:styleId="serialtitle">
    <w:name w:val="serial_title"/>
    <w:basedOn w:val="DefaultParagraphFont"/>
    <w:rsid w:val="0002672F"/>
  </w:style>
  <w:style w:type="character" w:customStyle="1" w:styleId="volumeissue">
    <w:name w:val="volume_issue"/>
    <w:basedOn w:val="DefaultParagraphFont"/>
    <w:rsid w:val="0002672F"/>
  </w:style>
  <w:style w:type="character" w:customStyle="1" w:styleId="pagerange">
    <w:name w:val="page_range"/>
    <w:basedOn w:val="DefaultParagraphFont"/>
    <w:rsid w:val="0002672F"/>
  </w:style>
  <w:style w:type="character" w:customStyle="1" w:styleId="doilink">
    <w:name w:val="doi_link"/>
    <w:basedOn w:val="DefaultParagraphFont"/>
    <w:rsid w:val="0002672F"/>
  </w:style>
  <w:style w:type="character" w:customStyle="1" w:styleId="Heading1Char">
    <w:name w:val="Heading 1 Char"/>
    <w:basedOn w:val="DefaultParagraphFont"/>
    <w:link w:val="Heading1"/>
    <w:uiPriority w:val="9"/>
    <w:rsid w:val="005B09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09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09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090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60757">
      <w:bodyDiv w:val="1"/>
      <w:marLeft w:val="0"/>
      <w:marRight w:val="0"/>
      <w:marTop w:val="0"/>
      <w:marBottom w:val="0"/>
      <w:divBdr>
        <w:top w:val="none" w:sz="0" w:space="0" w:color="auto"/>
        <w:left w:val="none" w:sz="0" w:space="0" w:color="auto"/>
        <w:bottom w:val="none" w:sz="0" w:space="0" w:color="auto"/>
        <w:right w:val="none" w:sz="0" w:space="0" w:color="auto"/>
      </w:divBdr>
    </w:div>
    <w:div w:id="4510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staff.acu.edu.au%2F-%2Fmedia%2Fstaff-site-rte-docs-only%2Flearning-and-teaching%2Fdocuments%2Fideas-assessment.pdf%3Fla%3Den%26hash%3D8960E46508724B9D972CBF3342FEB259&amp;data=04%7C01%7Cbsx185%40coventry.ac.uk%7C5a2aa8f777b7472eaf4e08d8e87ac57a%7C4b18ab9a37654abeac7c0e0d398afd4f%7C0%7C0%7C637514964711886803%7CUnknown%7CTWFpbGZsb3d8eyJWIjoiMC4wLjAwMDAiLCJQIjoiV2luMzIiLCJBTiI6Ik1haWwiLCJXVCI6Mn0%3D%7C1000&amp;sdata=HtP8AOxiwsTyzFQ0STYCfksPtOD0DaVgJYA0l1z30W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80/02602938.2018.146335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80/0307507100364244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ula.zendesk.com/hc/en-us/articles/3600539268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isc.ac.uk/guides/transformingassessment-andfeedback/assessment-litera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B120746F1EF3408D7851A7C1D5A028" ma:contentTypeVersion="15" ma:contentTypeDescription="Create a new document." ma:contentTypeScope="" ma:versionID="f2f70fd903c58ff1e41fde7dda700075">
  <xsd:schema xmlns:xsd="http://www.w3.org/2001/XMLSchema" xmlns:xs="http://www.w3.org/2001/XMLSchema" xmlns:p="http://schemas.microsoft.com/office/2006/metadata/properties" xmlns:ns1="http://schemas.microsoft.com/sharepoint/v3" xmlns:ns2="82f5425f-dd63-4333-b7c7-d3a925f743bf" xmlns:ns3="35a19243-4b8e-40d3-8fad-df606a0bb62a" targetNamespace="http://schemas.microsoft.com/office/2006/metadata/properties" ma:root="true" ma:fieldsID="18578d5d5e8988d0d27423571806181d" ns1:_="" ns2:_="" ns3:_="">
    <xsd:import namespace="http://schemas.microsoft.com/sharepoint/v3"/>
    <xsd:import namespace="82f5425f-dd63-4333-b7c7-d3a925f743bf"/>
    <xsd:import namespace="35a19243-4b8e-40d3-8fad-df606a0bb6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5425f-dd63-4333-b7c7-d3a925f743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19243-4b8e-40d3-8fad-df606a0bb6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4ACA05-7211-4FC2-B008-ADFF57F6630C}">
  <ds:schemaRefs>
    <ds:schemaRef ds:uri="http://schemas.microsoft.com/sharepoint/v3/contenttype/forms"/>
  </ds:schemaRefs>
</ds:datastoreItem>
</file>

<file path=customXml/itemProps2.xml><?xml version="1.0" encoding="utf-8"?>
<ds:datastoreItem xmlns:ds="http://schemas.openxmlformats.org/officeDocument/2006/customXml" ds:itemID="{41BF0DE0-3E80-4451-B060-D44A38AD2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5425f-dd63-4333-b7c7-d3a925f743bf"/>
    <ds:schemaRef ds:uri="35a19243-4b8e-40d3-8fad-df606a0b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EF9DA-4EAD-46FD-B64F-676458D2C014}">
  <ds:schemaRefs>
    <ds:schemaRef ds:uri="http://purl.org/dc/elements/1.1/"/>
    <ds:schemaRef ds:uri="http://www.w3.org/XML/1998/namespace"/>
    <ds:schemaRef ds:uri="82f5425f-dd63-4333-b7c7-d3a925f743bf"/>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5a19243-4b8e-40d3-8fad-df606a0bb62a"/>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Hannelie Du Plessis-Walker</dc:creator>
  <cp:lastModifiedBy>Annie Bryan</cp:lastModifiedBy>
  <cp:revision>2</cp:revision>
  <dcterms:created xsi:type="dcterms:W3CDTF">2021-11-04T20:15:00Z</dcterms:created>
  <dcterms:modified xsi:type="dcterms:W3CDTF">2021-11-04T20:15:00Z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0x010100DCB120746F1EF3408D7851A7C1D5A028</vt:lpwstr>
  </property>
</Properties>
</file>