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086257678"/>
        <w:docPartObj>
          <w:docPartGallery w:val="Cover Pages"/>
          <w:docPartUnique/>
        </w:docPartObj>
      </w:sdtPr>
      <w:sdtEndPr>
        <w:rPr>
          <w:rFonts w:asciiTheme="majorHAnsi" w:eastAsiaTheme="majorEastAsia" w:hAnsiTheme="majorHAnsi" w:cstheme="majorBidi"/>
          <w:b/>
          <w:i/>
          <w:iCs/>
          <w:color w:val="2E74B5" w:themeColor="accent1" w:themeShade="BF"/>
          <w:sz w:val="32"/>
          <w:szCs w:val="32"/>
        </w:rPr>
      </w:sdtEndPr>
      <w:sdtContent>
        <w:p w14:paraId="298E3EF0" w14:textId="3FA34928" w:rsidR="007B69F6" w:rsidRDefault="007B69F6">
          <w:r>
            <w:rPr>
              <w:noProof/>
            </w:rPr>
            <mc:AlternateContent>
              <mc:Choice Requires="wpg">
                <w:drawing>
                  <wp:anchor distT="0" distB="0" distL="114300" distR="114300" simplePos="0" relativeHeight="251661312" behindDoc="0" locked="0" layoutInCell="1" allowOverlap="1" wp14:anchorId="51114066" wp14:editId="2F79EBBD">
                    <wp:simplePos x="0" y="0"/>
                    <wp:positionH relativeFrom="page">
                      <wp:align>right</wp:align>
                    </wp:positionH>
                    <wp:positionV relativeFrom="page">
                      <wp:align>bottom</wp:align>
                    </wp:positionV>
                    <wp:extent cx="4672584" cy="3374136"/>
                    <wp:effectExtent l="0" t="0" r="0" b="0"/>
                    <wp:wrapNone/>
                    <wp:docPr id="454" name="Group 454" title="Author and company name with crop mark graphic"/>
                    <wp:cNvGraphicFramePr/>
                    <a:graphic xmlns:a="http://schemas.openxmlformats.org/drawingml/2006/main">
                      <a:graphicData uri="http://schemas.microsoft.com/office/word/2010/wordprocessingGroup">
                        <wpg:wgp>
                          <wpg:cNvGrpSpPr/>
                          <wpg:grpSpPr>
                            <a:xfrm>
                              <a:off x="0" y="0"/>
                              <a:ext cx="4672584" cy="3374136"/>
                              <a:chOff x="0" y="0"/>
                              <a:chExt cx="4671822" cy="3374136"/>
                            </a:xfrm>
                          </wpg:grpSpPr>
                          <wpg:grpSp>
                            <wpg:cNvPr id="455" name="Group 455" title="Crop mark graphic"/>
                            <wpg:cNvGrpSpPr/>
                            <wpg:grpSpPr>
                              <a:xfrm>
                                <a:off x="2038350" y="0"/>
                                <a:ext cx="2633472" cy="3374136"/>
                                <a:chOff x="0" y="0"/>
                                <a:chExt cx="2628900" cy="3371850"/>
                              </a:xfrm>
                            </wpg:grpSpPr>
                            <wps:wsp>
                              <wps:cNvPr id="456" name="Freeform 456"/>
                              <wps:cNvSpPr>
                                <a:spLocks/>
                              </wps:cNvSpPr>
                              <wps:spPr bwMode="auto">
                                <a:xfrm>
                                  <a:off x="0" y="0"/>
                                  <a:ext cx="2133600" cy="2867025"/>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457" name="Rectangle 457"/>
                              <wps:cNvSpPr/>
                              <wps:spPr>
                                <a:xfrm>
                                  <a:off x="9525" y="0"/>
                                  <a:ext cx="2619375" cy="337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8" name="Text Box 458" title="Title and subtitle"/>
                            <wps:cNvSpPr txBox="1"/>
                            <wps:spPr>
                              <a:xfrm>
                                <a:off x="0" y="1104900"/>
                                <a:ext cx="3904218" cy="1504950"/>
                              </a:xfrm>
                              <a:prstGeom prst="rect">
                                <a:avLst/>
                              </a:prstGeom>
                              <a:noFill/>
                              <a:ln w="6350">
                                <a:noFill/>
                              </a:ln>
                            </wps:spPr>
                            <wps:txbx>
                              <w:txbxContent>
                                <w:sdt>
                                  <w:sdtPr>
                                    <w:rPr>
                                      <w:color w:val="44546A" w:themeColor="text2"/>
                                      <w:spacing w:val="10"/>
                                      <w:sz w:val="36"/>
                                      <w:szCs w:val="36"/>
                                    </w:rPr>
                                    <w:alias w:val="Author"/>
                                    <w:tag w:val=""/>
                                    <w:id w:val="-1338463345"/>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8BDADCC" w14:textId="57BCFDC6" w:rsidR="007B69F6" w:rsidRDefault="007B69F6">
                                      <w:pPr>
                                        <w:pStyle w:val="NoSpacing"/>
                                        <w:spacing w:after="240"/>
                                        <w:jc w:val="right"/>
                                        <w:rPr>
                                          <w:color w:val="44546A" w:themeColor="text2"/>
                                          <w:spacing w:val="10"/>
                                          <w:sz w:val="36"/>
                                          <w:szCs w:val="36"/>
                                        </w:rPr>
                                      </w:pPr>
                                      <w:r>
                                        <w:rPr>
                                          <w:color w:val="44546A" w:themeColor="text2"/>
                                          <w:spacing w:val="10"/>
                                          <w:sz w:val="36"/>
                                          <w:szCs w:val="36"/>
                                        </w:rPr>
                                        <w:t>Mojtaba Ammari-Allahyari</w:t>
                                      </w:r>
                                    </w:p>
                                  </w:sdtContent>
                                </w:sdt>
                                <w:p w14:paraId="6FC12254" w14:textId="583A5567" w:rsidR="007B69F6" w:rsidRDefault="003666E1">
                                  <w:pPr>
                                    <w:pStyle w:val="NoSpacing"/>
                                    <w:jc w:val="right"/>
                                    <w:rPr>
                                      <w:color w:val="44546A" w:themeColor="text2"/>
                                      <w:spacing w:val="10"/>
                                      <w:sz w:val="28"/>
                                      <w:szCs w:val="28"/>
                                    </w:rPr>
                                  </w:pPr>
                                  <w:sdt>
                                    <w:sdtPr>
                                      <w:rPr>
                                        <w:color w:val="44546A" w:themeColor="text2"/>
                                        <w:spacing w:val="10"/>
                                        <w:sz w:val="28"/>
                                        <w:szCs w:val="28"/>
                                      </w:rPr>
                                      <w:alias w:val="Company"/>
                                      <w:tag w:val=""/>
                                      <w:id w:val="-545921669"/>
                                      <w:dataBinding w:prefixMappings="xmlns:ns0='http://schemas.openxmlformats.org/officeDocument/2006/extended-properties' " w:xpath="/ns0:Properties[1]/ns0:Company[1]" w:storeItemID="{6668398D-A668-4E3E-A5EB-62B293D839F1}"/>
                                      <w15:appearance w15:val="hidden"/>
                                      <w:text/>
                                    </w:sdtPr>
                                    <w:sdtEndPr/>
                                    <w:sdtContent>
                                      <w:r w:rsidR="007B69F6">
                                        <w:rPr>
                                          <w:color w:val="44546A" w:themeColor="text2"/>
                                          <w:spacing w:val="10"/>
                                          <w:sz w:val="28"/>
                                          <w:szCs w:val="28"/>
                                        </w:rPr>
                                        <w:t>Academic Development Team - Coventry University</w:t>
                                      </w:r>
                                    </w:sdtContent>
                                  </w:sdt>
                                </w:p>
                              </w:txbxContent>
                            </wps:txbx>
                            <wps:bodyPr rot="0" spcFirstLastPara="0" vertOverflow="overflow" horzOverflow="overflow" vert="horz" wrap="square" lIns="0" tIns="0" rIns="457200" bIns="45720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114066" id="Group 454" o:spid="_x0000_s1026" alt="Title: Author and company name with crop mark graphic" style="position:absolute;margin-left:316.7pt;margin-top:0;width:367.9pt;height:265.7pt;z-index:251661312;mso-position-horizontal:right;mso-position-horizontal-relative:page;mso-position-vertical:bottom;mso-position-vertical-relative:page;mso-width-relative:margin;mso-height-relative:margin" coordsize="4671822,337413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">
                    <v:group id="Group 455" o:spid="_x0000_s1027" style="position:absolute;left:2038350;width:2633472;height:3374136" coordsize="2628900,33718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W61XcUAAADcAAAA&#10;DwAAAAAAAAAAAAAAAACpAgAAZHJzL2Rvd25yZXYueG1sUEsFBgAAAAAEAAQA+gAAAJsDAAAAAA==&#10;">
                      <v:shape id="Freeform 456" o:spid="_x0000_s1028" style="position:absolute;width:2133600;height:2867025;visibility:visible;mso-wrap-style:square;v-text-anchor:top" coordsize="1344,180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i93rwwAA&#10;ANwAAAAPAAAAZHJzL2Rvd25yZXYueG1sRI9Ba8JAFITvQv/D8gq96aZiRFJXkRZRvCWm0OMj+5qE&#10;Zt+G3VVTf70rCB6HmfmGWa4H04kzOd9aVvA+SUAQV1a3XCsoj9vxAoQPyBo7y6TgnzysVy+jJWba&#10;XjincxFqESHsM1TQhNBnUvqqIYN+Ynvi6P1aZzBE6WqpHV4i3HRymiRzabDluNBgT58NVX/FyShw&#10;+fch3xRY7k5s6KdIv2S6vyr19jpsPkAEGsIz/GjvtYJZOof7mXgE5Oo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i93rwwAAANwAAAAPAAAAAAAAAAAAAAAAAJcCAABkcnMvZG93&#10;bnJldi54bWxQSwUGAAAAAAQABAD1AAAAhwMAAAAA&#10;" path="m1344,1806l0,1806,,1641,1176,1641,1176,,1344,,1344,1806xe" fillcolor="#44546a [3215]" stroked="f">
                        <v:path arrowok="t" o:connecttype="custom" o:connectlocs="2133600,2867025;0,2867025;0,2605088;1866900,2605088;1866900,0;2133600,0;2133600,2867025" o:connectangles="0,0,0,0,0,0,0"/>
                      </v:shape>
                      <v:rect id="Rectangle 457" o:spid="_x0000_s1029" style="position:absolute;left:9525;width:2619375;height:33718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5EZ7xAAA&#10;ANwAAAAPAAAAZHJzL2Rvd25yZXYueG1sRI9BawIxFITvhf6H8ArearZiraxGUUGseCi17f2ZPHeX&#10;bl6WJO6u/94IhR6HmfmGmS97W4uWfKgcK3gZZiCItTMVFwq+v7bPUxAhIhusHZOCKwVYLh4f5pgb&#10;1/EntcdYiAThkKOCMsYmlzLokiyGoWuIk3d23mJM0hfSeOwS3NZylGUTabHitFBiQ5uS9O/xYhX8&#10;uPO6s/rE+/b6UV12B6/19KDU4KlfzUBE6uN/+K/9bhSMX9/gfiYdAbm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eRGe8QAAADcAAAADwAAAAAAAAAAAAAAAACXAgAAZHJzL2Rv&#10;d25yZXYueG1sUEsFBgAAAAAEAAQA9QAAAIgDAAAAAA==&#10;" filled="f" stroked="f" strokeweight="1pt"/>
                    </v:group>
                    <v:shapetype id="_x0000_t202" coordsize="21600,21600" o:spt="202" path="m0,0l0,21600,21600,21600,21600,0xe">
                      <v:stroke joinstyle="miter"/>
                      <v:path gradientshapeok="t" o:connecttype="rect"/>
                    </v:shapetype>
                    <v:shape id="Text Box 458" o:spid="_x0000_s1030" type="#_x0000_t202" style="position:absolute;top:1104900;width:3904218;height:150495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hBG4vgAA&#10;ANwAAAAPAAAAZHJzL2Rvd25yZXYueG1sRE/LqsIwEN0L/kMYwZ2miopUo4ggV3DlY+FybMa22kxK&#10;klvr35uF4PJw3st1ayrRkPOlZQWjYQKCOLO65FzB5bwbzEH4gKyxskwK3uRhvep2lphq++IjNaeQ&#10;ixjCPkUFRQh1KqXPCjLoh7YmjtzdOoMhQpdL7fAVw00lx0kykwZLjg0F1rQtKHue/o2C8d/Zzg9t&#10;c7vecv9gRzJs341S/V67WYAI1Iaf+OveawWTaVwbz8QjIFcf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eoQRuL4AAADcAAAADwAAAAAAAAAAAAAAAACXAgAAZHJzL2Rvd25yZXYu&#10;eG1sUEsFBgAAAAAEAAQA9QAAAIIDAAAAAA==&#10;" filled="f" stroked="f" strokeweight=".5pt">
                      <v:textbox inset="0,0,36pt,36pt">
                        <w:txbxContent>
                          <w:sdt>
                            <w:sdtPr>
                              <w:rPr>
                                <w:color w:val="44546A" w:themeColor="text2"/>
                                <w:spacing w:val="10"/>
                                <w:sz w:val="36"/>
                                <w:szCs w:val="36"/>
                              </w:rPr>
                              <w:alias w:val="Author"/>
                              <w:tag w:val=""/>
                              <w:id w:val="-1338463345"/>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8BDADCC" w14:textId="57BCFDC6" w:rsidR="007B69F6" w:rsidRDefault="007B69F6">
                                <w:pPr>
                                  <w:pStyle w:val="NoSpacing"/>
                                  <w:spacing w:after="240"/>
                                  <w:jc w:val="right"/>
                                  <w:rPr>
                                    <w:color w:val="44546A" w:themeColor="text2"/>
                                    <w:spacing w:val="10"/>
                                    <w:sz w:val="36"/>
                                    <w:szCs w:val="36"/>
                                  </w:rPr>
                                </w:pPr>
                                <w:r>
                                  <w:rPr>
                                    <w:color w:val="44546A" w:themeColor="text2"/>
                                    <w:spacing w:val="10"/>
                                    <w:sz w:val="36"/>
                                    <w:szCs w:val="36"/>
                                  </w:rPr>
                                  <w:t>Mojtaba Ammari-Allahyari</w:t>
                                </w:r>
                              </w:p>
                            </w:sdtContent>
                          </w:sdt>
                          <w:p w14:paraId="6FC12254" w14:textId="583A5567" w:rsidR="007B69F6" w:rsidRDefault="0020062D">
                            <w:pPr>
                              <w:pStyle w:val="NoSpacing"/>
                              <w:jc w:val="right"/>
                              <w:rPr>
                                <w:color w:val="44546A" w:themeColor="text2"/>
                                <w:spacing w:val="10"/>
                                <w:sz w:val="28"/>
                                <w:szCs w:val="28"/>
                              </w:rPr>
                            </w:pPr>
                            <w:sdt>
                              <w:sdtPr>
                                <w:rPr>
                                  <w:color w:val="44546A" w:themeColor="text2"/>
                                  <w:spacing w:val="10"/>
                                  <w:sz w:val="28"/>
                                  <w:szCs w:val="28"/>
                                </w:rPr>
                                <w:alias w:val="Company"/>
                                <w:tag w:val=""/>
                                <w:id w:val="-545921669"/>
                                <w:dataBinding w:prefixMappings="xmlns:ns0='http://schemas.openxmlformats.org/officeDocument/2006/extended-properties' " w:xpath="/ns0:Properties[1]/ns0:Company[1]" w:storeItemID="{6668398D-A668-4E3E-A5EB-62B293D839F1}"/>
                                <w15:appearance w15:val="hidden"/>
                                <w:text/>
                              </w:sdtPr>
                              <w:sdtEndPr/>
                              <w:sdtContent>
                                <w:r w:rsidR="007B69F6">
                                  <w:rPr>
                                    <w:color w:val="44546A" w:themeColor="text2"/>
                                    <w:spacing w:val="10"/>
                                    <w:sz w:val="28"/>
                                    <w:szCs w:val="28"/>
                                  </w:rPr>
                                  <w:t>Academic Development Team - Coventry University</w:t>
                                </w:r>
                              </w:sdtContent>
                            </w:sdt>
                          </w:p>
                        </w:txbxContent>
                      </v:textbox>
                    </v:shape>
                    <w10:wrap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43DA2164" wp14:editId="2DD3E835">
                    <wp:simplePos x="0" y="0"/>
                    <wp:positionH relativeFrom="page">
                      <wp:align>left</wp:align>
                    </wp:positionH>
                    <wp:positionV relativeFrom="page">
                      <wp:align>top</wp:align>
                    </wp:positionV>
                    <wp:extent cx="6382512" cy="3401568"/>
                    <wp:effectExtent l="0" t="0" r="0" b="8890"/>
                    <wp:wrapNone/>
                    <wp:docPr id="459" name="Group 459" title="Title and subtitle with crop mark graphic"/>
                    <wp:cNvGraphicFramePr/>
                    <a:graphic xmlns:a="http://schemas.openxmlformats.org/drawingml/2006/main">
                      <a:graphicData uri="http://schemas.microsoft.com/office/word/2010/wordprocessingGroup">
                        <wpg:wgp>
                          <wpg:cNvGrpSpPr/>
                          <wpg:grpSpPr>
                            <a:xfrm>
                              <a:off x="0" y="0"/>
                              <a:ext cx="6382512" cy="3401568"/>
                              <a:chOff x="0" y="0"/>
                              <a:chExt cx="6381750" cy="3401568"/>
                            </a:xfrm>
                          </wpg:grpSpPr>
                          <wpg:grpSp>
                            <wpg:cNvPr id="460" name="Group 460" title="Crop mark graphic"/>
                            <wpg:cNvGrpSpPr/>
                            <wpg:grpSpPr>
                              <a:xfrm>
                                <a:off x="0" y="0"/>
                                <a:ext cx="2642616" cy="3401568"/>
                                <a:chOff x="0" y="0"/>
                                <a:chExt cx="2642616" cy="3401568"/>
                              </a:xfrm>
                            </wpg:grpSpPr>
                            <wps:wsp>
                              <wps:cNvPr id="461" name="Freeform 461"/>
                              <wps:cNvSpPr>
                                <a:spLocks/>
                              </wps:cNvSpPr>
                              <wps:spPr bwMode="auto">
                                <a:xfrm>
                                  <a:off x="504825" y="504825"/>
                                  <a:ext cx="2133600" cy="2867025"/>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462" name="Rectangle 462"/>
                              <wps:cNvSpPr/>
                              <wps:spPr>
                                <a:xfrm>
                                  <a:off x="0" y="0"/>
                                  <a:ext cx="2642616" cy="340156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3" name="Text Box 463" title="Title and subtitle"/>
                            <wps:cNvSpPr txBox="1"/>
                            <wps:spPr>
                              <a:xfrm>
                                <a:off x="771525" y="762000"/>
                                <a:ext cx="5610225" cy="2591435"/>
                              </a:xfrm>
                              <a:prstGeom prst="rect">
                                <a:avLst/>
                              </a:prstGeom>
                              <a:noFill/>
                              <a:ln w="6350">
                                <a:noFill/>
                              </a:ln>
                            </wps:spPr>
                            <wps:txbx>
                              <w:txbxContent>
                                <w:sdt>
                                  <w:sdtPr>
                                    <w:rPr>
                                      <w:rFonts w:asciiTheme="majorHAnsi" w:hAnsiTheme="majorHAnsi"/>
                                      <w:caps/>
                                      <w:color w:val="44546A" w:themeColor="text2"/>
                                      <w:sz w:val="96"/>
                                      <w:szCs w:val="96"/>
                                    </w:rPr>
                                    <w:alias w:val="Title"/>
                                    <w:tag w:val=""/>
                                    <w:id w:val="411438773"/>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4761AEAB" w14:textId="0C4216C8" w:rsidR="007B69F6" w:rsidRDefault="007B69F6">
                                      <w:pPr>
                                        <w:pStyle w:val="NoSpacing"/>
                                        <w:spacing w:line="216" w:lineRule="auto"/>
                                        <w:rPr>
                                          <w:rFonts w:asciiTheme="majorHAnsi" w:hAnsiTheme="majorHAnsi"/>
                                          <w:caps/>
                                          <w:color w:val="44546A" w:themeColor="text2"/>
                                          <w:sz w:val="96"/>
                                          <w:szCs w:val="96"/>
                                        </w:rPr>
                                      </w:pPr>
                                      <w:r>
                                        <w:rPr>
                                          <w:rFonts w:asciiTheme="majorHAnsi" w:hAnsiTheme="majorHAnsi"/>
                                          <w:caps/>
                                          <w:color w:val="44546A" w:themeColor="text2"/>
                                          <w:sz w:val="96"/>
                                          <w:szCs w:val="96"/>
                                        </w:rPr>
                                        <w:t>Creativity &amp; Enterprise</w:t>
                                      </w:r>
                                    </w:p>
                                  </w:sdtContent>
                                </w:sdt>
                              </w:txbxContent>
                            </wps:txbx>
                            <wps:bodyPr rot="0" spcFirstLastPara="0" vertOverflow="overflow" horzOverflow="overflow" vert="horz" wrap="square" lIns="457200" tIns="45720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DA2164" id="Group 459" o:spid="_x0000_s1031" alt="Title: Title and subtitle with crop mark graphic" style="position:absolute;margin-left:0;margin-top:0;width:502.55pt;height:267.85pt;z-index:251660288;mso-position-horizontal:left;mso-position-horizontal-relative:page;mso-position-vertical:top;mso-position-vertical-relative:page;mso-width-relative:margin;mso-height-relative:margin" coordsize="6381750,34015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">
                    <v:group id="Group 460" o:spid="_x0000_s1032" style="position:absolute;width:2642616;height:3401568" coordsize="2642616,340156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XceMIAAADcAAAADwAA&#10;AAAAAAAAAAAAAACpAgAAZHJzL2Rvd25yZXYueG1sUEsFBgAAAAAEAAQA+gAAAJgDAAAAAA==&#10;">
                      <v:shape id="Freeform 461" o:spid="_x0000_s1033" style="position:absolute;left:504825;top:504825;width:2133600;height:2867025;visibility:visible;mso-wrap-style:square;v-text-anchor:top" coordsize="1344,180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Do8iwgAA&#10;ANwAAAAPAAAAZHJzL2Rvd25yZXYueG1sRI9Bi8IwFITvwv6H8Bb2pqmiIl2jiCKKt1aFPT6aZ1ts&#10;XkoStbu/fiMIHoeZ+YaZLzvTiDs5X1tWMBwkIIgLq2suFZyO2/4MhA/IGhvLpOCXPCwXH705pto+&#10;OKN7HkoRIexTVFCF0KZS+qIig35gW+LoXawzGKJ0pdQOHxFuGjlKkqk0WHNcqLCldUXFNb8ZBS47&#10;H7JVjqfdjQ395JONnOz/lPr67FbfIAJ14R1+tfdawXg6hOeZeATk4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4OjyLCAAAA3AAAAA8AAAAAAAAAAAAAAAAAlwIAAGRycy9kb3du&#10;cmV2LnhtbFBLBQYAAAAABAAEAPUAAACGAwAAAAA=&#10;" path="m168,1806l0,1806,,,1344,,1344,165,168,165,168,1806xe" fillcolor="#44546a [3215]" stroked="f">
                        <v:path arrowok="t" o:connecttype="custom" o:connectlocs="266700,2867025;0,2867025;0,0;2133600,0;2133600,261938;266700,261938;266700,2867025" o:connectangles="0,0,0,0,0,0,0"/>
                      </v:shape>
                      <v:rect id="Rectangle 462" o:spid="_x0000_s1034" style="position:absolute;width:2642616;height:340156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y9exAAA&#10;ANwAAAAPAAAAZHJzL2Rvd25yZXYueG1sRI9Ba8JAFITvgv9heUJvulGKSOomtEJpi4eibe/P3WcS&#10;zL4Nu2sS/323UPA4zMw3zLYcbSt68qFxrGC5yEAQa2carhR8f73ONyBCRDbYOiYFNwpQFtPJFnPj&#10;Bj5Qf4yVSBAOOSqoY+xyKYOuyWJYuI44eWfnLcYkfSWNxyHBbStXWbaWFhtOCzV2tKtJX45Xq+DH&#10;nV8Gq0/80d8+m+vb3mu92Sv1MBufn0BEGuM9/N9+Nwoe1yv4O5OOgCx+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8vXsQAAADcAAAADwAAAAAAAAAAAAAAAACXAgAAZHJzL2Rv&#10;d25yZXYueG1sUEsFBgAAAAAEAAQA9QAAAIgDAAAAAA==&#10;" filled="f" stroked="f" strokeweight="1pt"/>
                    </v:group>
                    <v:shapetype id="_x0000_t202" coordsize="21600,21600" o:spt="202" path="m0,0l0,21600,21600,21600,21600,0xe">
                      <v:stroke joinstyle="miter"/>
                      <v:path gradientshapeok="t" o:connecttype="rect"/>
                    </v:shapetype>
                    <v:shape id="Text Box 463" o:spid="_x0000_s1035" type="#_x0000_t202" style="position:absolute;left:771525;top:762000;width:5610225;height:2591435;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SlcdxgAA&#10;ANwAAAAPAAAAZHJzL2Rvd25yZXYueG1sRI9Ba8JAFITvQv/D8gredGMVKTEbKRbFgxVrevH2yL4m&#10;wezbkF117a/vFoQeh5n5hsmWwbTiSr1rLCuYjBMQxKXVDVcKvor16BWE88gaW8uk4E4OlvnTIMNU&#10;2xt/0vXoKxEh7FJUUHvfpVK6siaDbmw74uh9296gj7KvpO7xFuGmlS9JMpcGG44LNXa0qqk8Hy9G&#10;QZgUP7Ntsvs4FZtpOL8f9oeVIaWGz+FtAcJT8P/hR3urFczmU/g7E4+AzH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8SlcdxgAAANwAAAAPAAAAAAAAAAAAAAAAAJcCAABkcnMv&#10;ZG93bnJldi54bWxQSwUGAAAAAAQABAD1AAAAigMAAAAA&#10;" filled="f" stroked="f" strokeweight=".5pt">
                      <v:textbox inset="36pt,36pt,0,0">
                        <w:txbxContent>
                          <w:sdt>
                            <w:sdtPr>
                              <w:rPr>
                                <w:rFonts w:asciiTheme="majorHAnsi" w:hAnsiTheme="majorHAnsi"/>
                                <w:caps/>
                                <w:color w:val="44546A" w:themeColor="text2"/>
                                <w:sz w:val="96"/>
                                <w:szCs w:val="96"/>
                              </w:rPr>
                              <w:alias w:val="Title"/>
                              <w:tag w:val=""/>
                              <w:id w:val="411438773"/>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4761AEAB" w14:textId="0C4216C8" w:rsidR="007B69F6" w:rsidRDefault="007B69F6">
                                <w:pPr>
                                  <w:pStyle w:val="NoSpacing"/>
                                  <w:spacing w:line="216" w:lineRule="auto"/>
                                  <w:rPr>
                                    <w:rFonts w:asciiTheme="majorHAnsi" w:hAnsiTheme="majorHAnsi"/>
                                    <w:caps/>
                                    <w:color w:val="44546A" w:themeColor="text2"/>
                                    <w:sz w:val="96"/>
                                    <w:szCs w:val="96"/>
                                  </w:rPr>
                                </w:pPr>
                                <w:r>
                                  <w:rPr>
                                    <w:rFonts w:asciiTheme="majorHAnsi" w:hAnsiTheme="majorHAnsi"/>
                                    <w:caps/>
                                    <w:color w:val="44546A" w:themeColor="text2"/>
                                    <w:sz w:val="96"/>
                                    <w:szCs w:val="96"/>
                                  </w:rPr>
                                  <w:t>Creativity &amp; Enterprise</w:t>
                                </w:r>
                              </w:p>
                            </w:sdtContent>
                          </w:sdt>
                        </w:txbxContent>
                      </v:textbox>
                    </v:shape>
                    <w10:wrap anchorx="page" anchory="page"/>
                  </v:group>
                </w:pict>
              </mc:Fallback>
            </mc:AlternateContent>
          </w:r>
        </w:p>
        <w:p w14:paraId="46C20E91" w14:textId="77777777" w:rsidR="0063667C" w:rsidRDefault="0063667C">
          <w:pPr>
            <w:rPr>
              <w:rFonts w:asciiTheme="majorHAnsi" w:eastAsiaTheme="majorEastAsia" w:hAnsiTheme="majorHAnsi" w:cstheme="majorBidi"/>
              <w:b/>
              <w:i/>
              <w:iCs/>
              <w:color w:val="2E74B5" w:themeColor="accent1" w:themeShade="BF"/>
              <w:sz w:val="32"/>
              <w:szCs w:val="32"/>
            </w:rPr>
          </w:pPr>
        </w:p>
        <w:p w14:paraId="1DB5AA71" w14:textId="77777777" w:rsidR="0063667C" w:rsidRDefault="0063667C">
          <w:pPr>
            <w:rPr>
              <w:rFonts w:asciiTheme="majorHAnsi" w:eastAsiaTheme="majorEastAsia" w:hAnsiTheme="majorHAnsi" w:cstheme="majorBidi"/>
              <w:b/>
              <w:i/>
              <w:iCs/>
              <w:color w:val="2E74B5" w:themeColor="accent1" w:themeShade="BF"/>
              <w:sz w:val="32"/>
              <w:szCs w:val="32"/>
            </w:rPr>
          </w:pPr>
        </w:p>
        <w:p w14:paraId="5D587BC1" w14:textId="77777777" w:rsidR="0063667C" w:rsidRDefault="0063667C">
          <w:pPr>
            <w:rPr>
              <w:rFonts w:asciiTheme="majorHAnsi" w:eastAsiaTheme="majorEastAsia" w:hAnsiTheme="majorHAnsi" w:cstheme="majorBidi"/>
              <w:b/>
              <w:i/>
              <w:iCs/>
              <w:color w:val="2E74B5" w:themeColor="accent1" w:themeShade="BF"/>
              <w:sz w:val="32"/>
              <w:szCs w:val="32"/>
            </w:rPr>
          </w:pPr>
        </w:p>
        <w:p w14:paraId="269078A0" w14:textId="77777777" w:rsidR="0063667C" w:rsidRDefault="0063667C">
          <w:pPr>
            <w:rPr>
              <w:rFonts w:asciiTheme="majorHAnsi" w:eastAsiaTheme="majorEastAsia" w:hAnsiTheme="majorHAnsi" w:cstheme="majorBidi"/>
              <w:b/>
              <w:i/>
              <w:iCs/>
              <w:color w:val="2E74B5" w:themeColor="accent1" w:themeShade="BF"/>
              <w:sz w:val="32"/>
              <w:szCs w:val="32"/>
            </w:rPr>
          </w:pPr>
        </w:p>
        <w:p w14:paraId="0F705FFB" w14:textId="77777777" w:rsidR="0063667C" w:rsidRDefault="0063667C">
          <w:pPr>
            <w:rPr>
              <w:rFonts w:asciiTheme="majorHAnsi" w:eastAsiaTheme="majorEastAsia" w:hAnsiTheme="majorHAnsi" w:cstheme="majorBidi"/>
              <w:b/>
              <w:i/>
              <w:iCs/>
              <w:color w:val="2E74B5" w:themeColor="accent1" w:themeShade="BF"/>
              <w:sz w:val="32"/>
              <w:szCs w:val="32"/>
            </w:rPr>
          </w:pPr>
        </w:p>
        <w:p w14:paraId="651EC918" w14:textId="77777777" w:rsidR="0063667C" w:rsidRDefault="0063667C">
          <w:pPr>
            <w:rPr>
              <w:rFonts w:asciiTheme="majorHAnsi" w:eastAsiaTheme="majorEastAsia" w:hAnsiTheme="majorHAnsi" w:cstheme="majorBidi"/>
              <w:b/>
              <w:i/>
              <w:iCs/>
              <w:color w:val="2E74B5" w:themeColor="accent1" w:themeShade="BF"/>
              <w:sz w:val="32"/>
              <w:szCs w:val="32"/>
            </w:rPr>
          </w:pPr>
        </w:p>
        <w:p w14:paraId="69157E4D" w14:textId="77777777" w:rsidR="0063667C" w:rsidRDefault="0063667C">
          <w:pPr>
            <w:rPr>
              <w:rFonts w:asciiTheme="majorHAnsi" w:eastAsiaTheme="majorEastAsia" w:hAnsiTheme="majorHAnsi" w:cstheme="majorBidi"/>
              <w:b/>
              <w:i/>
              <w:iCs/>
              <w:color w:val="2E74B5" w:themeColor="accent1" w:themeShade="BF"/>
              <w:sz w:val="32"/>
              <w:szCs w:val="32"/>
            </w:rPr>
          </w:pPr>
        </w:p>
        <w:p w14:paraId="789B2EFB" w14:textId="77777777" w:rsidR="0063667C" w:rsidRDefault="0063667C">
          <w:pPr>
            <w:rPr>
              <w:rFonts w:asciiTheme="majorHAnsi" w:eastAsiaTheme="majorEastAsia" w:hAnsiTheme="majorHAnsi" w:cstheme="majorBidi"/>
              <w:b/>
              <w:i/>
              <w:iCs/>
              <w:color w:val="2E74B5" w:themeColor="accent1" w:themeShade="BF"/>
              <w:sz w:val="32"/>
              <w:szCs w:val="32"/>
            </w:rPr>
          </w:pPr>
        </w:p>
        <w:p w14:paraId="7466394F" w14:textId="77777777" w:rsidR="0063667C" w:rsidRDefault="0063667C">
          <w:pPr>
            <w:rPr>
              <w:rFonts w:asciiTheme="majorHAnsi" w:eastAsiaTheme="majorEastAsia" w:hAnsiTheme="majorHAnsi" w:cstheme="majorBidi"/>
              <w:b/>
              <w:i/>
              <w:iCs/>
              <w:color w:val="2E74B5" w:themeColor="accent1" w:themeShade="BF"/>
              <w:sz w:val="32"/>
              <w:szCs w:val="32"/>
            </w:rPr>
          </w:pPr>
        </w:p>
        <w:p w14:paraId="5AEDD382" w14:textId="4EABD2CB" w:rsidR="003C373E" w:rsidRPr="003C373E" w:rsidRDefault="0063667C">
          <w:pPr>
            <w:rPr>
              <w:rFonts w:asciiTheme="majorHAnsi" w:eastAsiaTheme="majorEastAsia" w:hAnsiTheme="majorHAnsi" w:cstheme="majorBidi"/>
              <w:b/>
              <w:color w:val="2E74B5" w:themeColor="accent1" w:themeShade="BF"/>
              <w:sz w:val="32"/>
              <w:szCs w:val="32"/>
            </w:rPr>
          </w:pPr>
          <w:r>
            <w:rPr>
              <w:noProof/>
            </w:rPr>
            <w:drawing>
              <wp:inline distT="0" distB="0" distL="0" distR="0" wp14:anchorId="30C29B20" wp14:editId="76CD2DEF">
                <wp:extent cx="5728335" cy="4970780"/>
                <wp:effectExtent l="0" t="0" r="1206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6-11-22 at 15.32.19.png"/>
                        <pic:cNvPicPr/>
                      </pic:nvPicPr>
                      <pic:blipFill>
                        <a:blip r:embed="rId9">
                          <a:extLst>
                            <a:ext uri="{28A0092B-C50C-407E-A947-70E740481C1C}">
                              <a14:useLocalDpi xmlns:a14="http://schemas.microsoft.com/office/drawing/2010/main" val="0"/>
                            </a:ext>
                          </a:extLst>
                        </a:blip>
                        <a:stretch>
                          <a:fillRect/>
                        </a:stretch>
                      </pic:blipFill>
                      <pic:spPr>
                        <a:xfrm>
                          <a:off x="0" y="0"/>
                          <a:ext cx="5728335" cy="4970780"/>
                        </a:xfrm>
                        <a:prstGeom prst="rect">
                          <a:avLst/>
                        </a:prstGeom>
                      </pic:spPr>
                    </pic:pic>
                  </a:graphicData>
                </a:graphic>
              </wp:inline>
            </w:drawing>
          </w:r>
          <w:bookmarkStart w:id="0" w:name="_GoBack"/>
          <w:bookmarkEnd w:id="0"/>
          <w:r w:rsidR="007B69F6">
            <w:rPr>
              <w:rFonts w:asciiTheme="majorHAnsi" w:eastAsiaTheme="majorEastAsia" w:hAnsiTheme="majorHAnsi" w:cstheme="majorBidi"/>
              <w:b/>
              <w:i/>
              <w:iCs/>
              <w:color w:val="2E74B5" w:themeColor="accent1" w:themeShade="BF"/>
              <w:sz w:val="32"/>
              <w:szCs w:val="32"/>
            </w:rPr>
            <w:br w:type="page"/>
          </w:r>
        </w:p>
      </w:sdtContent>
    </w:sdt>
    <w:sdt>
      <w:sdtPr>
        <w:rPr>
          <w:rFonts w:asciiTheme="minorHAnsi" w:eastAsiaTheme="minorHAnsi" w:hAnsiTheme="minorHAnsi" w:cstheme="minorBidi"/>
          <w:b w:val="0"/>
          <w:bCs w:val="0"/>
          <w:color w:val="auto"/>
          <w:sz w:val="24"/>
          <w:szCs w:val="24"/>
          <w:lang w:val="en-GB"/>
        </w:rPr>
        <w:id w:val="1089746287"/>
        <w:docPartObj>
          <w:docPartGallery w:val="Table of Contents"/>
          <w:docPartUnique/>
        </w:docPartObj>
      </w:sdtPr>
      <w:sdtEndPr>
        <w:rPr>
          <w:rFonts w:cs="Times New Roman"/>
          <w:noProof/>
          <w:lang w:val="en-US"/>
        </w:rPr>
      </w:sdtEndPr>
      <w:sdtContent>
        <w:p w14:paraId="70D809DA" w14:textId="32A9359D" w:rsidR="003C373E" w:rsidRPr="0046494E" w:rsidRDefault="003C373E">
          <w:pPr>
            <w:pStyle w:val="TOCHeading"/>
            <w:rPr>
              <w:rFonts w:asciiTheme="minorHAnsi" w:hAnsiTheme="minorHAnsi"/>
            </w:rPr>
          </w:pPr>
          <w:r w:rsidRPr="0046494E">
            <w:rPr>
              <w:rFonts w:asciiTheme="minorHAnsi" w:hAnsiTheme="minorHAnsi"/>
            </w:rPr>
            <w:t>Table of Contents</w:t>
          </w:r>
        </w:p>
        <w:p w14:paraId="4B2751F5" w14:textId="77777777" w:rsidR="003C373E" w:rsidRPr="0046494E" w:rsidRDefault="003C373E">
          <w:pPr>
            <w:pStyle w:val="TOC1"/>
            <w:tabs>
              <w:tab w:val="right" w:pos="9010"/>
            </w:tabs>
            <w:rPr>
              <w:rFonts w:asciiTheme="minorHAnsi" w:eastAsiaTheme="minorEastAsia" w:hAnsiTheme="minorHAnsi"/>
              <w:b w:val="0"/>
              <w:bCs w:val="0"/>
              <w:caps w:val="0"/>
              <w:noProof/>
              <w:sz w:val="24"/>
              <w:szCs w:val="24"/>
              <w:u w:val="none"/>
            </w:rPr>
          </w:pPr>
          <w:r w:rsidRPr="0046494E">
            <w:rPr>
              <w:rFonts w:asciiTheme="minorHAnsi" w:hAnsiTheme="minorHAnsi"/>
              <w:b w:val="0"/>
              <w:bCs w:val="0"/>
            </w:rPr>
            <w:fldChar w:fldCharType="begin"/>
          </w:r>
          <w:r w:rsidRPr="0046494E">
            <w:rPr>
              <w:rFonts w:asciiTheme="minorHAnsi" w:hAnsiTheme="minorHAnsi"/>
            </w:rPr>
            <w:instrText xml:space="preserve"> TOC \o "1-3" \h \z \u </w:instrText>
          </w:r>
          <w:r w:rsidRPr="0046494E">
            <w:rPr>
              <w:rFonts w:asciiTheme="minorHAnsi" w:hAnsiTheme="minorHAnsi"/>
              <w:b w:val="0"/>
              <w:bCs w:val="0"/>
            </w:rPr>
            <w:fldChar w:fldCharType="separate"/>
          </w:r>
          <w:hyperlink w:anchor="_Toc467580093" w:history="1">
            <w:r w:rsidRPr="0046494E">
              <w:rPr>
                <w:rStyle w:val="Hyperlink"/>
                <w:rFonts w:asciiTheme="minorHAnsi" w:hAnsiTheme="minorHAnsi"/>
                <w:noProof/>
              </w:rPr>
              <w:t>Creativity &amp; Enterprise in Coventry University Education Strategy</w:t>
            </w:r>
            <w:r w:rsidRPr="0046494E">
              <w:rPr>
                <w:rFonts w:asciiTheme="minorHAnsi" w:hAnsiTheme="minorHAnsi"/>
                <w:noProof/>
                <w:webHidden/>
              </w:rPr>
              <w:tab/>
            </w:r>
            <w:r w:rsidRPr="0046494E">
              <w:rPr>
                <w:rFonts w:asciiTheme="minorHAnsi" w:hAnsiTheme="minorHAnsi"/>
                <w:noProof/>
                <w:webHidden/>
              </w:rPr>
              <w:fldChar w:fldCharType="begin"/>
            </w:r>
            <w:r w:rsidRPr="0046494E">
              <w:rPr>
                <w:rFonts w:asciiTheme="minorHAnsi" w:hAnsiTheme="minorHAnsi"/>
                <w:noProof/>
                <w:webHidden/>
              </w:rPr>
              <w:instrText xml:space="preserve"> PAGEREF _Toc467580093 \h </w:instrText>
            </w:r>
            <w:r w:rsidRPr="0046494E">
              <w:rPr>
                <w:rFonts w:asciiTheme="minorHAnsi" w:hAnsiTheme="minorHAnsi"/>
                <w:noProof/>
                <w:webHidden/>
              </w:rPr>
            </w:r>
            <w:r w:rsidRPr="0046494E">
              <w:rPr>
                <w:rFonts w:asciiTheme="minorHAnsi" w:hAnsiTheme="minorHAnsi"/>
                <w:noProof/>
                <w:webHidden/>
              </w:rPr>
              <w:fldChar w:fldCharType="separate"/>
            </w:r>
            <w:r w:rsidRPr="0046494E">
              <w:rPr>
                <w:rFonts w:asciiTheme="minorHAnsi" w:hAnsiTheme="minorHAnsi"/>
                <w:noProof/>
                <w:webHidden/>
              </w:rPr>
              <w:t>3</w:t>
            </w:r>
            <w:r w:rsidRPr="0046494E">
              <w:rPr>
                <w:rFonts w:asciiTheme="minorHAnsi" w:hAnsiTheme="minorHAnsi"/>
                <w:noProof/>
                <w:webHidden/>
              </w:rPr>
              <w:fldChar w:fldCharType="end"/>
            </w:r>
          </w:hyperlink>
        </w:p>
        <w:p w14:paraId="3E7FF0E1" w14:textId="77777777" w:rsidR="003C373E" w:rsidRPr="0046494E" w:rsidRDefault="003666E1">
          <w:pPr>
            <w:pStyle w:val="TOC1"/>
            <w:tabs>
              <w:tab w:val="right" w:pos="9010"/>
            </w:tabs>
            <w:rPr>
              <w:rFonts w:asciiTheme="minorHAnsi" w:eastAsiaTheme="minorEastAsia" w:hAnsiTheme="minorHAnsi"/>
              <w:b w:val="0"/>
              <w:bCs w:val="0"/>
              <w:caps w:val="0"/>
              <w:noProof/>
              <w:sz w:val="24"/>
              <w:szCs w:val="24"/>
              <w:u w:val="none"/>
            </w:rPr>
          </w:pPr>
          <w:hyperlink w:anchor="_Toc467580094" w:history="1">
            <w:r w:rsidR="003C373E" w:rsidRPr="0046494E">
              <w:rPr>
                <w:rStyle w:val="Hyperlink"/>
                <w:rFonts w:asciiTheme="minorHAnsi" w:hAnsiTheme="minorHAnsi"/>
                <w:noProof/>
              </w:rPr>
              <w:t>Creativity &amp; Enterprise</w:t>
            </w:r>
            <w:r w:rsidR="003C373E" w:rsidRPr="0046494E">
              <w:rPr>
                <w:rFonts w:asciiTheme="minorHAnsi" w:hAnsiTheme="minorHAnsi"/>
                <w:noProof/>
                <w:webHidden/>
              </w:rPr>
              <w:tab/>
            </w:r>
            <w:r w:rsidR="003C373E" w:rsidRPr="0046494E">
              <w:rPr>
                <w:rFonts w:asciiTheme="minorHAnsi" w:hAnsiTheme="minorHAnsi"/>
                <w:noProof/>
                <w:webHidden/>
              </w:rPr>
              <w:fldChar w:fldCharType="begin"/>
            </w:r>
            <w:r w:rsidR="003C373E" w:rsidRPr="0046494E">
              <w:rPr>
                <w:rFonts w:asciiTheme="minorHAnsi" w:hAnsiTheme="minorHAnsi"/>
                <w:noProof/>
                <w:webHidden/>
              </w:rPr>
              <w:instrText xml:space="preserve"> PAGEREF _Toc467580094 \h </w:instrText>
            </w:r>
            <w:r w:rsidR="003C373E" w:rsidRPr="0046494E">
              <w:rPr>
                <w:rFonts w:asciiTheme="minorHAnsi" w:hAnsiTheme="minorHAnsi"/>
                <w:noProof/>
                <w:webHidden/>
              </w:rPr>
            </w:r>
            <w:r w:rsidR="003C373E" w:rsidRPr="0046494E">
              <w:rPr>
                <w:rFonts w:asciiTheme="minorHAnsi" w:hAnsiTheme="minorHAnsi"/>
                <w:noProof/>
                <w:webHidden/>
              </w:rPr>
              <w:fldChar w:fldCharType="separate"/>
            </w:r>
            <w:r w:rsidR="003C373E" w:rsidRPr="0046494E">
              <w:rPr>
                <w:rFonts w:asciiTheme="minorHAnsi" w:hAnsiTheme="minorHAnsi"/>
                <w:noProof/>
                <w:webHidden/>
              </w:rPr>
              <w:t>4</w:t>
            </w:r>
            <w:r w:rsidR="003C373E" w:rsidRPr="0046494E">
              <w:rPr>
                <w:rFonts w:asciiTheme="minorHAnsi" w:hAnsiTheme="minorHAnsi"/>
                <w:noProof/>
                <w:webHidden/>
              </w:rPr>
              <w:fldChar w:fldCharType="end"/>
            </w:r>
          </w:hyperlink>
        </w:p>
        <w:p w14:paraId="4D48CF83" w14:textId="77777777" w:rsidR="003C373E" w:rsidRPr="0046494E" w:rsidRDefault="003666E1">
          <w:pPr>
            <w:pStyle w:val="TOC1"/>
            <w:tabs>
              <w:tab w:val="right" w:pos="9010"/>
            </w:tabs>
            <w:rPr>
              <w:rFonts w:asciiTheme="minorHAnsi" w:eastAsiaTheme="minorEastAsia" w:hAnsiTheme="minorHAnsi"/>
              <w:b w:val="0"/>
              <w:bCs w:val="0"/>
              <w:caps w:val="0"/>
              <w:noProof/>
              <w:sz w:val="24"/>
              <w:szCs w:val="24"/>
              <w:u w:val="none"/>
            </w:rPr>
          </w:pPr>
          <w:hyperlink w:anchor="_Toc467580095" w:history="1">
            <w:r w:rsidR="003C373E" w:rsidRPr="0046494E">
              <w:rPr>
                <w:rStyle w:val="Hyperlink"/>
                <w:rFonts w:asciiTheme="minorHAnsi" w:hAnsiTheme="minorHAnsi"/>
                <w:noProof/>
              </w:rPr>
              <w:t>Creativity</w:t>
            </w:r>
            <w:r w:rsidR="003C373E" w:rsidRPr="0046494E">
              <w:rPr>
                <w:rFonts w:asciiTheme="minorHAnsi" w:hAnsiTheme="minorHAnsi"/>
                <w:noProof/>
                <w:webHidden/>
              </w:rPr>
              <w:tab/>
            </w:r>
            <w:r w:rsidR="003C373E" w:rsidRPr="0046494E">
              <w:rPr>
                <w:rFonts w:asciiTheme="minorHAnsi" w:hAnsiTheme="minorHAnsi"/>
                <w:noProof/>
                <w:webHidden/>
              </w:rPr>
              <w:fldChar w:fldCharType="begin"/>
            </w:r>
            <w:r w:rsidR="003C373E" w:rsidRPr="0046494E">
              <w:rPr>
                <w:rFonts w:asciiTheme="minorHAnsi" w:hAnsiTheme="minorHAnsi"/>
                <w:noProof/>
                <w:webHidden/>
              </w:rPr>
              <w:instrText xml:space="preserve"> PAGEREF _Toc467580095 \h </w:instrText>
            </w:r>
            <w:r w:rsidR="003C373E" w:rsidRPr="0046494E">
              <w:rPr>
                <w:rFonts w:asciiTheme="minorHAnsi" w:hAnsiTheme="minorHAnsi"/>
                <w:noProof/>
                <w:webHidden/>
              </w:rPr>
            </w:r>
            <w:r w:rsidR="003C373E" w:rsidRPr="0046494E">
              <w:rPr>
                <w:rFonts w:asciiTheme="minorHAnsi" w:hAnsiTheme="minorHAnsi"/>
                <w:noProof/>
                <w:webHidden/>
              </w:rPr>
              <w:fldChar w:fldCharType="separate"/>
            </w:r>
            <w:r w:rsidR="003C373E" w:rsidRPr="0046494E">
              <w:rPr>
                <w:rFonts w:asciiTheme="minorHAnsi" w:hAnsiTheme="minorHAnsi"/>
                <w:noProof/>
                <w:webHidden/>
              </w:rPr>
              <w:t>4</w:t>
            </w:r>
            <w:r w:rsidR="003C373E" w:rsidRPr="0046494E">
              <w:rPr>
                <w:rFonts w:asciiTheme="minorHAnsi" w:hAnsiTheme="minorHAnsi"/>
                <w:noProof/>
                <w:webHidden/>
              </w:rPr>
              <w:fldChar w:fldCharType="end"/>
            </w:r>
          </w:hyperlink>
        </w:p>
        <w:p w14:paraId="7D4DC461" w14:textId="77777777" w:rsidR="003C373E" w:rsidRPr="0046494E" w:rsidRDefault="003666E1">
          <w:pPr>
            <w:pStyle w:val="TOC1"/>
            <w:tabs>
              <w:tab w:val="right" w:pos="9010"/>
            </w:tabs>
            <w:rPr>
              <w:rFonts w:asciiTheme="minorHAnsi" w:eastAsiaTheme="minorEastAsia" w:hAnsiTheme="minorHAnsi"/>
              <w:b w:val="0"/>
              <w:bCs w:val="0"/>
              <w:caps w:val="0"/>
              <w:noProof/>
              <w:sz w:val="24"/>
              <w:szCs w:val="24"/>
              <w:u w:val="none"/>
            </w:rPr>
          </w:pPr>
          <w:hyperlink w:anchor="_Toc467580096" w:history="1">
            <w:r w:rsidR="003C373E" w:rsidRPr="0046494E">
              <w:rPr>
                <w:rStyle w:val="Hyperlink"/>
                <w:rFonts w:asciiTheme="minorHAnsi" w:hAnsiTheme="minorHAnsi"/>
                <w:noProof/>
              </w:rPr>
              <w:t>Enterprise</w:t>
            </w:r>
            <w:r w:rsidR="003C373E" w:rsidRPr="0046494E">
              <w:rPr>
                <w:rFonts w:asciiTheme="minorHAnsi" w:hAnsiTheme="minorHAnsi"/>
                <w:noProof/>
                <w:webHidden/>
              </w:rPr>
              <w:tab/>
            </w:r>
            <w:r w:rsidR="003C373E" w:rsidRPr="0046494E">
              <w:rPr>
                <w:rFonts w:asciiTheme="minorHAnsi" w:hAnsiTheme="minorHAnsi"/>
                <w:noProof/>
                <w:webHidden/>
              </w:rPr>
              <w:fldChar w:fldCharType="begin"/>
            </w:r>
            <w:r w:rsidR="003C373E" w:rsidRPr="0046494E">
              <w:rPr>
                <w:rFonts w:asciiTheme="minorHAnsi" w:hAnsiTheme="minorHAnsi"/>
                <w:noProof/>
                <w:webHidden/>
              </w:rPr>
              <w:instrText xml:space="preserve"> PAGEREF _Toc467580096 \h </w:instrText>
            </w:r>
            <w:r w:rsidR="003C373E" w:rsidRPr="0046494E">
              <w:rPr>
                <w:rFonts w:asciiTheme="minorHAnsi" w:hAnsiTheme="minorHAnsi"/>
                <w:noProof/>
                <w:webHidden/>
              </w:rPr>
            </w:r>
            <w:r w:rsidR="003C373E" w:rsidRPr="0046494E">
              <w:rPr>
                <w:rFonts w:asciiTheme="minorHAnsi" w:hAnsiTheme="minorHAnsi"/>
                <w:noProof/>
                <w:webHidden/>
              </w:rPr>
              <w:fldChar w:fldCharType="separate"/>
            </w:r>
            <w:r w:rsidR="003C373E" w:rsidRPr="0046494E">
              <w:rPr>
                <w:rFonts w:asciiTheme="minorHAnsi" w:hAnsiTheme="minorHAnsi"/>
                <w:noProof/>
                <w:webHidden/>
              </w:rPr>
              <w:t>5</w:t>
            </w:r>
            <w:r w:rsidR="003C373E" w:rsidRPr="0046494E">
              <w:rPr>
                <w:rFonts w:asciiTheme="minorHAnsi" w:hAnsiTheme="minorHAnsi"/>
                <w:noProof/>
                <w:webHidden/>
              </w:rPr>
              <w:fldChar w:fldCharType="end"/>
            </w:r>
          </w:hyperlink>
        </w:p>
        <w:p w14:paraId="2B73BDBE" w14:textId="77777777" w:rsidR="003C373E" w:rsidRPr="0046494E" w:rsidRDefault="003666E1">
          <w:pPr>
            <w:pStyle w:val="TOC1"/>
            <w:tabs>
              <w:tab w:val="right" w:pos="9010"/>
            </w:tabs>
            <w:rPr>
              <w:rFonts w:asciiTheme="minorHAnsi" w:eastAsiaTheme="minorEastAsia" w:hAnsiTheme="minorHAnsi"/>
              <w:b w:val="0"/>
              <w:bCs w:val="0"/>
              <w:caps w:val="0"/>
              <w:noProof/>
              <w:sz w:val="24"/>
              <w:szCs w:val="24"/>
              <w:u w:val="none"/>
            </w:rPr>
          </w:pPr>
          <w:hyperlink w:anchor="_Toc467580097" w:history="1">
            <w:r w:rsidR="003C373E" w:rsidRPr="0046494E">
              <w:rPr>
                <w:rStyle w:val="Hyperlink"/>
                <w:rFonts w:asciiTheme="minorHAnsi" w:hAnsiTheme="minorHAnsi"/>
                <w:noProof/>
              </w:rPr>
              <w:t>CQEM report from the faculties</w:t>
            </w:r>
            <w:r w:rsidR="003C373E" w:rsidRPr="0046494E">
              <w:rPr>
                <w:rFonts w:asciiTheme="minorHAnsi" w:hAnsiTheme="minorHAnsi"/>
                <w:noProof/>
                <w:webHidden/>
              </w:rPr>
              <w:tab/>
            </w:r>
            <w:r w:rsidR="003C373E" w:rsidRPr="0046494E">
              <w:rPr>
                <w:rFonts w:asciiTheme="minorHAnsi" w:hAnsiTheme="minorHAnsi"/>
                <w:noProof/>
                <w:webHidden/>
              </w:rPr>
              <w:fldChar w:fldCharType="begin"/>
            </w:r>
            <w:r w:rsidR="003C373E" w:rsidRPr="0046494E">
              <w:rPr>
                <w:rFonts w:asciiTheme="minorHAnsi" w:hAnsiTheme="minorHAnsi"/>
                <w:noProof/>
                <w:webHidden/>
              </w:rPr>
              <w:instrText xml:space="preserve"> PAGEREF _Toc467580097 \h </w:instrText>
            </w:r>
            <w:r w:rsidR="003C373E" w:rsidRPr="0046494E">
              <w:rPr>
                <w:rFonts w:asciiTheme="minorHAnsi" w:hAnsiTheme="minorHAnsi"/>
                <w:noProof/>
                <w:webHidden/>
              </w:rPr>
            </w:r>
            <w:r w:rsidR="003C373E" w:rsidRPr="0046494E">
              <w:rPr>
                <w:rFonts w:asciiTheme="minorHAnsi" w:hAnsiTheme="minorHAnsi"/>
                <w:noProof/>
                <w:webHidden/>
              </w:rPr>
              <w:fldChar w:fldCharType="separate"/>
            </w:r>
            <w:r w:rsidR="003C373E" w:rsidRPr="0046494E">
              <w:rPr>
                <w:rFonts w:asciiTheme="minorHAnsi" w:hAnsiTheme="minorHAnsi"/>
                <w:noProof/>
                <w:webHidden/>
              </w:rPr>
              <w:t>6</w:t>
            </w:r>
            <w:r w:rsidR="003C373E" w:rsidRPr="0046494E">
              <w:rPr>
                <w:rFonts w:asciiTheme="minorHAnsi" w:hAnsiTheme="minorHAnsi"/>
                <w:noProof/>
                <w:webHidden/>
              </w:rPr>
              <w:fldChar w:fldCharType="end"/>
            </w:r>
          </w:hyperlink>
        </w:p>
        <w:p w14:paraId="1242E949" w14:textId="77777777" w:rsidR="003C373E" w:rsidRPr="0046494E" w:rsidRDefault="003666E1">
          <w:pPr>
            <w:pStyle w:val="TOC1"/>
            <w:tabs>
              <w:tab w:val="right" w:pos="9010"/>
            </w:tabs>
            <w:rPr>
              <w:rFonts w:asciiTheme="minorHAnsi" w:eastAsiaTheme="minorEastAsia" w:hAnsiTheme="minorHAnsi"/>
              <w:b w:val="0"/>
              <w:bCs w:val="0"/>
              <w:caps w:val="0"/>
              <w:noProof/>
              <w:sz w:val="24"/>
              <w:szCs w:val="24"/>
              <w:u w:val="none"/>
            </w:rPr>
          </w:pPr>
          <w:hyperlink w:anchor="_Toc467580098" w:history="1">
            <w:r w:rsidR="003C373E" w:rsidRPr="0046494E">
              <w:rPr>
                <w:rStyle w:val="Hyperlink"/>
                <w:rFonts w:asciiTheme="minorHAnsi" w:hAnsiTheme="minorHAnsi"/>
                <w:noProof/>
              </w:rPr>
              <w:t>Suggestions</w:t>
            </w:r>
            <w:r w:rsidR="003C373E" w:rsidRPr="0046494E">
              <w:rPr>
                <w:rFonts w:asciiTheme="minorHAnsi" w:hAnsiTheme="minorHAnsi"/>
                <w:noProof/>
                <w:webHidden/>
              </w:rPr>
              <w:tab/>
            </w:r>
            <w:r w:rsidR="003C373E" w:rsidRPr="0046494E">
              <w:rPr>
                <w:rFonts w:asciiTheme="minorHAnsi" w:hAnsiTheme="minorHAnsi"/>
                <w:noProof/>
                <w:webHidden/>
              </w:rPr>
              <w:fldChar w:fldCharType="begin"/>
            </w:r>
            <w:r w:rsidR="003C373E" w:rsidRPr="0046494E">
              <w:rPr>
                <w:rFonts w:asciiTheme="minorHAnsi" w:hAnsiTheme="minorHAnsi"/>
                <w:noProof/>
                <w:webHidden/>
              </w:rPr>
              <w:instrText xml:space="preserve"> PAGEREF _Toc467580098 \h </w:instrText>
            </w:r>
            <w:r w:rsidR="003C373E" w:rsidRPr="0046494E">
              <w:rPr>
                <w:rFonts w:asciiTheme="minorHAnsi" w:hAnsiTheme="minorHAnsi"/>
                <w:noProof/>
                <w:webHidden/>
              </w:rPr>
            </w:r>
            <w:r w:rsidR="003C373E" w:rsidRPr="0046494E">
              <w:rPr>
                <w:rFonts w:asciiTheme="minorHAnsi" w:hAnsiTheme="minorHAnsi"/>
                <w:noProof/>
                <w:webHidden/>
              </w:rPr>
              <w:fldChar w:fldCharType="separate"/>
            </w:r>
            <w:r w:rsidR="003C373E" w:rsidRPr="0046494E">
              <w:rPr>
                <w:rFonts w:asciiTheme="minorHAnsi" w:hAnsiTheme="minorHAnsi"/>
                <w:noProof/>
                <w:webHidden/>
              </w:rPr>
              <w:t>6</w:t>
            </w:r>
            <w:r w:rsidR="003C373E" w:rsidRPr="0046494E">
              <w:rPr>
                <w:rFonts w:asciiTheme="minorHAnsi" w:hAnsiTheme="minorHAnsi"/>
                <w:noProof/>
                <w:webHidden/>
              </w:rPr>
              <w:fldChar w:fldCharType="end"/>
            </w:r>
          </w:hyperlink>
        </w:p>
        <w:p w14:paraId="2BFC3F08" w14:textId="77777777" w:rsidR="003C373E" w:rsidRPr="0046494E" w:rsidRDefault="003666E1">
          <w:pPr>
            <w:pStyle w:val="TOC1"/>
            <w:tabs>
              <w:tab w:val="right" w:pos="9010"/>
            </w:tabs>
            <w:rPr>
              <w:rFonts w:asciiTheme="minorHAnsi" w:eastAsiaTheme="minorEastAsia" w:hAnsiTheme="minorHAnsi"/>
              <w:b w:val="0"/>
              <w:bCs w:val="0"/>
              <w:caps w:val="0"/>
              <w:noProof/>
              <w:sz w:val="24"/>
              <w:szCs w:val="24"/>
              <w:u w:val="none"/>
            </w:rPr>
          </w:pPr>
          <w:hyperlink w:anchor="_Toc467580099" w:history="1">
            <w:r w:rsidR="003C373E" w:rsidRPr="0046494E">
              <w:rPr>
                <w:rStyle w:val="Hyperlink"/>
                <w:rFonts w:asciiTheme="minorHAnsi" w:hAnsiTheme="minorHAnsi"/>
                <w:noProof/>
              </w:rPr>
              <w:t>References</w:t>
            </w:r>
            <w:r w:rsidR="003C373E" w:rsidRPr="0046494E">
              <w:rPr>
                <w:rFonts w:asciiTheme="minorHAnsi" w:hAnsiTheme="minorHAnsi"/>
                <w:noProof/>
                <w:webHidden/>
              </w:rPr>
              <w:tab/>
            </w:r>
            <w:r w:rsidR="003C373E" w:rsidRPr="0046494E">
              <w:rPr>
                <w:rFonts w:asciiTheme="minorHAnsi" w:hAnsiTheme="minorHAnsi"/>
                <w:noProof/>
                <w:webHidden/>
              </w:rPr>
              <w:fldChar w:fldCharType="begin"/>
            </w:r>
            <w:r w:rsidR="003C373E" w:rsidRPr="0046494E">
              <w:rPr>
                <w:rFonts w:asciiTheme="minorHAnsi" w:hAnsiTheme="minorHAnsi"/>
                <w:noProof/>
                <w:webHidden/>
              </w:rPr>
              <w:instrText xml:space="preserve"> PAGEREF _Toc467580099 \h </w:instrText>
            </w:r>
            <w:r w:rsidR="003C373E" w:rsidRPr="0046494E">
              <w:rPr>
                <w:rFonts w:asciiTheme="minorHAnsi" w:hAnsiTheme="minorHAnsi"/>
                <w:noProof/>
                <w:webHidden/>
              </w:rPr>
            </w:r>
            <w:r w:rsidR="003C373E" w:rsidRPr="0046494E">
              <w:rPr>
                <w:rFonts w:asciiTheme="minorHAnsi" w:hAnsiTheme="minorHAnsi"/>
                <w:noProof/>
                <w:webHidden/>
              </w:rPr>
              <w:fldChar w:fldCharType="separate"/>
            </w:r>
            <w:r w:rsidR="003C373E" w:rsidRPr="0046494E">
              <w:rPr>
                <w:rFonts w:asciiTheme="minorHAnsi" w:hAnsiTheme="minorHAnsi"/>
                <w:noProof/>
                <w:webHidden/>
              </w:rPr>
              <w:t>6</w:t>
            </w:r>
            <w:r w:rsidR="003C373E" w:rsidRPr="0046494E">
              <w:rPr>
                <w:rFonts w:asciiTheme="minorHAnsi" w:hAnsiTheme="minorHAnsi"/>
                <w:noProof/>
                <w:webHidden/>
              </w:rPr>
              <w:fldChar w:fldCharType="end"/>
            </w:r>
          </w:hyperlink>
        </w:p>
        <w:p w14:paraId="070AE183" w14:textId="77777777" w:rsidR="003C373E" w:rsidRPr="0046494E" w:rsidRDefault="003666E1">
          <w:pPr>
            <w:pStyle w:val="TOC1"/>
            <w:tabs>
              <w:tab w:val="right" w:pos="9010"/>
            </w:tabs>
            <w:rPr>
              <w:rFonts w:asciiTheme="minorHAnsi" w:eastAsiaTheme="minorEastAsia" w:hAnsiTheme="minorHAnsi"/>
              <w:b w:val="0"/>
              <w:bCs w:val="0"/>
              <w:caps w:val="0"/>
              <w:noProof/>
              <w:sz w:val="24"/>
              <w:szCs w:val="24"/>
              <w:u w:val="none"/>
            </w:rPr>
          </w:pPr>
          <w:hyperlink w:anchor="_Toc467580100" w:history="1">
            <w:r w:rsidR="003C373E" w:rsidRPr="0046494E">
              <w:rPr>
                <w:rStyle w:val="Hyperlink"/>
                <w:rFonts w:asciiTheme="minorHAnsi" w:hAnsiTheme="minorHAnsi"/>
                <w:noProof/>
              </w:rPr>
              <w:t>Useful links</w:t>
            </w:r>
            <w:r w:rsidR="003C373E" w:rsidRPr="0046494E">
              <w:rPr>
                <w:rFonts w:asciiTheme="minorHAnsi" w:hAnsiTheme="minorHAnsi"/>
                <w:noProof/>
                <w:webHidden/>
              </w:rPr>
              <w:tab/>
            </w:r>
            <w:r w:rsidR="003C373E" w:rsidRPr="0046494E">
              <w:rPr>
                <w:rFonts w:asciiTheme="minorHAnsi" w:hAnsiTheme="minorHAnsi"/>
                <w:noProof/>
                <w:webHidden/>
              </w:rPr>
              <w:fldChar w:fldCharType="begin"/>
            </w:r>
            <w:r w:rsidR="003C373E" w:rsidRPr="0046494E">
              <w:rPr>
                <w:rFonts w:asciiTheme="minorHAnsi" w:hAnsiTheme="minorHAnsi"/>
                <w:noProof/>
                <w:webHidden/>
              </w:rPr>
              <w:instrText xml:space="preserve"> PAGEREF _Toc467580100 \h </w:instrText>
            </w:r>
            <w:r w:rsidR="003C373E" w:rsidRPr="0046494E">
              <w:rPr>
                <w:rFonts w:asciiTheme="minorHAnsi" w:hAnsiTheme="minorHAnsi"/>
                <w:noProof/>
                <w:webHidden/>
              </w:rPr>
            </w:r>
            <w:r w:rsidR="003C373E" w:rsidRPr="0046494E">
              <w:rPr>
                <w:rFonts w:asciiTheme="minorHAnsi" w:hAnsiTheme="minorHAnsi"/>
                <w:noProof/>
                <w:webHidden/>
              </w:rPr>
              <w:fldChar w:fldCharType="separate"/>
            </w:r>
            <w:r w:rsidR="003C373E" w:rsidRPr="0046494E">
              <w:rPr>
                <w:rFonts w:asciiTheme="minorHAnsi" w:hAnsiTheme="minorHAnsi"/>
                <w:noProof/>
                <w:webHidden/>
              </w:rPr>
              <w:t>6</w:t>
            </w:r>
            <w:r w:rsidR="003C373E" w:rsidRPr="0046494E">
              <w:rPr>
                <w:rFonts w:asciiTheme="minorHAnsi" w:hAnsiTheme="minorHAnsi"/>
                <w:noProof/>
                <w:webHidden/>
              </w:rPr>
              <w:fldChar w:fldCharType="end"/>
            </w:r>
          </w:hyperlink>
        </w:p>
        <w:p w14:paraId="2AFED20E" w14:textId="477A1CA1" w:rsidR="003C373E" w:rsidRPr="0046494E" w:rsidRDefault="003C373E">
          <w:pPr>
            <w:rPr>
              <w:rFonts w:asciiTheme="minorHAnsi" w:hAnsiTheme="minorHAnsi"/>
            </w:rPr>
          </w:pPr>
          <w:r w:rsidRPr="0046494E">
            <w:rPr>
              <w:rFonts w:asciiTheme="minorHAnsi" w:hAnsiTheme="minorHAnsi"/>
              <w:b/>
              <w:bCs/>
              <w:noProof/>
            </w:rPr>
            <w:fldChar w:fldCharType="end"/>
          </w:r>
        </w:p>
      </w:sdtContent>
    </w:sdt>
    <w:p w14:paraId="06F440CC" w14:textId="7923512B" w:rsidR="003C373E" w:rsidRPr="0046494E" w:rsidRDefault="003C373E">
      <w:pPr>
        <w:rPr>
          <w:rFonts w:asciiTheme="minorHAnsi" w:hAnsiTheme="minorHAnsi"/>
          <w:i/>
          <w:iCs/>
          <w:color w:val="5B9BD5" w:themeColor="accent1"/>
        </w:rPr>
      </w:pPr>
    </w:p>
    <w:p w14:paraId="2178849B" w14:textId="77777777" w:rsidR="003C373E" w:rsidRPr="0046494E" w:rsidRDefault="003C373E">
      <w:pPr>
        <w:rPr>
          <w:rFonts w:asciiTheme="minorHAnsi" w:hAnsiTheme="minorHAnsi"/>
          <w:i/>
          <w:iCs/>
          <w:color w:val="5B9BD5" w:themeColor="accent1"/>
        </w:rPr>
      </w:pPr>
    </w:p>
    <w:p w14:paraId="2784048E" w14:textId="77777777" w:rsidR="003C373E" w:rsidRPr="0046494E" w:rsidRDefault="003C373E">
      <w:pPr>
        <w:rPr>
          <w:rFonts w:asciiTheme="minorHAnsi" w:hAnsiTheme="minorHAnsi"/>
          <w:i/>
          <w:iCs/>
          <w:color w:val="5B9BD5" w:themeColor="accent1"/>
        </w:rPr>
      </w:pPr>
    </w:p>
    <w:p w14:paraId="0EAF71B0" w14:textId="77777777" w:rsidR="003C373E" w:rsidRPr="0046494E" w:rsidRDefault="003C373E">
      <w:pPr>
        <w:rPr>
          <w:rFonts w:asciiTheme="minorHAnsi" w:hAnsiTheme="minorHAnsi"/>
          <w:i/>
          <w:iCs/>
          <w:color w:val="5B9BD5" w:themeColor="accent1"/>
        </w:rPr>
      </w:pPr>
    </w:p>
    <w:p w14:paraId="7BA925F4" w14:textId="77777777" w:rsidR="003C373E" w:rsidRPr="0046494E" w:rsidRDefault="003C373E">
      <w:pPr>
        <w:rPr>
          <w:rFonts w:asciiTheme="minorHAnsi" w:hAnsiTheme="minorHAnsi"/>
          <w:i/>
          <w:iCs/>
          <w:color w:val="5B9BD5" w:themeColor="accent1"/>
        </w:rPr>
      </w:pPr>
    </w:p>
    <w:p w14:paraId="23220A9D" w14:textId="77777777" w:rsidR="003C373E" w:rsidRPr="0046494E" w:rsidRDefault="003C373E">
      <w:pPr>
        <w:rPr>
          <w:rFonts w:asciiTheme="minorHAnsi" w:hAnsiTheme="minorHAnsi"/>
          <w:i/>
          <w:iCs/>
          <w:color w:val="5B9BD5" w:themeColor="accent1"/>
        </w:rPr>
      </w:pPr>
    </w:p>
    <w:p w14:paraId="6BFDDE02" w14:textId="77777777" w:rsidR="003C373E" w:rsidRPr="0046494E" w:rsidRDefault="003C373E">
      <w:pPr>
        <w:rPr>
          <w:rFonts w:asciiTheme="minorHAnsi" w:hAnsiTheme="minorHAnsi"/>
          <w:i/>
          <w:iCs/>
          <w:color w:val="5B9BD5" w:themeColor="accent1"/>
        </w:rPr>
      </w:pPr>
    </w:p>
    <w:p w14:paraId="053ADCAE" w14:textId="77777777" w:rsidR="003C373E" w:rsidRPr="0046494E" w:rsidRDefault="003C373E">
      <w:pPr>
        <w:rPr>
          <w:rFonts w:asciiTheme="minorHAnsi" w:hAnsiTheme="minorHAnsi"/>
          <w:i/>
          <w:iCs/>
          <w:color w:val="5B9BD5" w:themeColor="accent1"/>
        </w:rPr>
      </w:pPr>
    </w:p>
    <w:p w14:paraId="3E30ACB1" w14:textId="77777777" w:rsidR="003C373E" w:rsidRPr="0046494E" w:rsidRDefault="003C373E">
      <w:pPr>
        <w:rPr>
          <w:rFonts w:asciiTheme="minorHAnsi" w:hAnsiTheme="minorHAnsi"/>
          <w:i/>
          <w:iCs/>
          <w:color w:val="5B9BD5" w:themeColor="accent1"/>
        </w:rPr>
      </w:pPr>
    </w:p>
    <w:p w14:paraId="6C5DE5F4" w14:textId="77777777" w:rsidR="003C373E" w:rsidRPr="0046494E" w:rsidRDefault="003C373E">
      <w:pPr>
        <w:rPr>
          <w:rFonts w:asciiTheme="minorHAnsi" w:hAnsiTheme="minorHAnsi"/>
          <w:i/>
          <w:iCs/>
          <w:color w:val="5B9BD5" w:themeColor="accent1"/>
        </w:rPr>
      </w:pPr>
    </w:p>
    <w:p w14:paraId="694BB1CE" w14:textId="77777777" w:rsidR="003C373E" w:rsidRPr="0046494E" w:rsidRDefault="003C373E">
      <w:pPr>
        <w:rPr>
          <w:rFonts w:asciiTheme="minorHAnsi" w:hAnsiTheme="minorHAnsi"/>
          <w:i/>
          <w:iCs/>
          <w:color w:val="5B9BD5" w:themeColor="accent1"/>
        </w:rPr>
      </w:pPr>
    </w:p>
    <w:p w14:paraId="17F128E5" w14:textId="77777777" w:rsidR="003C373E" w:rsidRPr="0046494E" w:rsidRDefault="003C373E">
      <w:pPr>
        <w:rPr>
          <w:rFonts w:asciiTheme="minorHAnsi" w:hAnsiTheme="minorHAnsi"/>
          <w:i/>
          <w:iCs/>
          <w:color w:val="5B9BD5" w:themeColor="accent1"/>
        </w:rPr>
      </w:pPr>
    </w:p>
    <w:p w14:paraId="19BA92BD" w14:textId="77777777" w:rsidR="003C373E" w:rsidRPr="0046494E" w:rsidRDefault="003C373E">
      <w:pPr>
        <w:rPr>
          <w:rFonts w:asciiTheme="minorHAnsi" w:hAnsiTheme="minorHAnsi"/>
          <w:i/>
          <w:iCs/>
          <w:color w:val="5B9BD5" w:themeColor="accent1"/>
        </w:rPr>
      </w:pPr>
    </w:p>
    <w:p w14:paraId="259C2352" w14:textId="77777777" w:rsidR="003C373E" w:rsidRPr="0046494E" w:rsidRDefault="003C373E">
      <w:pPr>
        <w:rPr>
          <w:rFonts w:asciiTheme="minorHAnsi" w:hAnsiTheme="minorHAnsi"/>
          <w:i/>
          <w:iCs/>
          <w:color w:val="5B9BD5" w:themeColor="accent1"/>
        </w:rPr>
      </w:pPr>
    </w:p>
    <w:p w14:paraId="7203BF47" w14:textId="77777777" w:rsidR="003C373E" w:rsidRPr="0046494E" w:rsidRDefault="003C373E">
      <w:pPr>
        <w:rPr>
          <w:rFonts w:asciiTheme="minorHAnsi" w:hAnsiTheme="minorHAnsi"/>
          <w:i/>
          <w:iCs/>
          <w:color w:val="5B9BD5" w:themeColor="accent1"/>
        </w:rPr>
      </w:pPr>
    </w:p>
    <w:p w14:paraId="14CDF35E" w14:textId="77777777" w:rsidR="003C373E" w:rsidRPr="0046494E" w:rsidRDefault="003C373E">
      <w:pPr>
        <w:rPr>
          <w:rFonts w:asciiTheme="minorHAnsi" w:hAnsiTheme="minorHAnsi"/>
          <w:i/>
          <w:iCs/>
          <w:color w:val="5B9BD5" w:themeColor="accent1"/>
        </w:rPr>
      </w:pPr>
    </w:p>
    <w:p w14:paraId="3BFE1844" w14:textId="39088C94" w:rsidR="003C373E" w:rsidRPr="0046494E" w:rsidRDefault="003C373E">
      <w:pPr>
        <w:rPr>
          <w:rFonts w:asciiTheme="minorHAnsi" w:hAnsiTheme="minorHAnsi"/>
          <w:i/>
          <w:iCs/>
          <w:color w:val="5B9BD5" w:themeColor="accent1"/>
        </w:rPr>
      </w:pPr>
    </w:p>
    <w:p w14:paraId="1DF5CE9C" w14:textId="77777777" w:rsidR="003C373E" w:rsidRPr="0046494E" w:rsidRDefault="003C373E">
      <w:pPr>
        <w:rPr>
          <w:rFonts w:asciiTheme="minorHAnsi" w:hAnsiTheme="minorHAnsi"/>
          <w:i/>
          <w:iCs/>
          <w:color w:val="5B9BD5" w:themeColor="accent1"/>
        </w:rPr>
      </w:pPr>
    </w:p>
    <w:p w14:paraId="7A03EB58" w14:textId="77777777" w:rsidR="003C373E" w:rsidRPr="0046494E" w:rsidRDefault="003C373E">
      <w:pPr>
        <w:rPr>
          <w:rFonts w:asciiTheme="minorHAnsi" w:hAnsiTheme="minorHAnsi"/>
          <w:i/>
          <w:iCs/>
          <w:color w:val="5B9BD5" w:themeColor="accent1"/>
        </w:rPr>
      </w:pPr>
    </w:p>
    <w:p w14:paraId="03688369" w14:textId="77777777" w:rsidR="003C373E" w:rsidRPr="0046494E" w:rsidRDefault="003C373E">
      <w:pPr>
        <w:rPr>
          <w:rFonts w:asciiTheme="minorHAnsi" w:hAnsiTheme="minorHAnsi"/>
          <w:i/>
          <w:iCs/>
          <w:color w:val="5B9BD5" w:themeColor="accent1"/>
        </w:rPr>
      </w:pPr>
    </w:p>
    <w:p w14:paraId="5B86111C" w14:textId="77777777" w:rsidR="003C373E" w:rsidRPr="0046494E" w:rsidRDefault="003C373E">
      <w:pPr>
        <w:rPr>
          <w:rFonts w:asciiTheme="minorHAnsi" w:hAnsiTheme="minorHAnsi"/>
          <w:i/>
          <w:iCs/>
          <w:color w:val="5B9BD5" w:themeColor="accent1"/>
        </w:rPr>
      </w:pPr>
    </w:p>
    <w:p w14:paraId="414B4154" w14:textId="77777777" w:rsidR="003C373E" w:rsidRPr="0046494E" w:rsidRDefault="003C373E">
      <w:pPr>
        <w:rPr>
          <w:rFonts w:asciiTheme="minorHAnsi" w:hAnsiTheme="minorHAnsi"/>
          <w:i/>
          <w:iCs/>
          <w:color w:val="5B9BD5" w:themeColor="accent1"/>
        </w:rPr>
      </w:pPr>
    </w:p>
    <w:p w14:paraId="7F160B67" w14:textId="77777777" w:rsidR="003C373E" w:rsidRPr="0046494E" w:rsidRDefault="003C373E">
      <w:pPr>
        <w:rPr>
          <w:rFonts w:asciiTheme="minorHAnsi" w:hAnsiTheme="minorHAnsi"/>
          <w:i/>
          <w:iCs/>
          <w:color w:val="5B9BD5" w:themeColor="accent1"/>
        </w:rPr>
      </w:pPr>
    </w:p>
    <w:p w14:paraId="0BC07119" w14:textId="77777777" w:rsidR="003C373E" w:rsidRPr="0046494E" w:rsidRDefault="003C373E">
      <w:pPr>
        <w:rPr>
          <w:rFonts w:asciiTheme="minorHAnsi" w:hAnsiTheme="minorHAnsi"/>
          <w:i/>
          <w:iCs/>
          <w:color w:val="5B9BD5" w:themeColor="accent1"/>
        </w:rPr>
      </w:pPr>
    </w:p>
    <w:p w14:paraId="70BF772A" w14:textId="77777777" w:rsidR="003C373E" w:rsidRPr="0046494E" w:rsidRDefault="003C373E">
      <w:pPr>
        <w:rPr>
          <w:rFonts w:asciiTheme="minorHAnsi" w:hAnsiTheme="minorHAnsi"/>
          <w:i/>
          <w:iCs/>
          <w:color w:val="5B9BD5" w:themeColor="accent1"/>
        </w:rPr>
      </w:pPr>
    </w:p>
    <w:p w14:paraId="7C4B711A" w14:textId="77777777" w:rsidR="003C373E" w:rsidRPr="0046494E" w:rsidRDefault="003C373E">
      <w:pPr>
        <w:rPr>
          <w:rFonts w:asciiTheme="minorHAnsi" w:hAnsiTheme="minorHAnsi"/>
          <w:i/>
          <w:iCs/>
          <w:color w:val="5B9BD5" w:themeColor="accent1"/>
        </w:rPr>
      </w:pPr>
    </w:p>
    <w:p w14:paraId="753EF38B" w14:textId="77777777" w:rsidR="003C373E" w:rsidRPr="0046494E" w:rsidRDefault="003C373E">
      <w:pPr>
        <w:rPr>
          <w:rFonts w:asciiTheme="minorHAnsi" w:hAnsiTheme="minorHAnsi"/>
          <w:i/>
          <w:iCs/>
          <w:color w:val="5B9BD5" w:themeColor="accent1"/>
        </w:rPr>
      </w:pPr>
    </w:p>
    <w:p w14:paraId="0B121A81" w14:textId="77777777" w:rsidR="003C373E" w:rsidRPr="0046494E" w:rsidRDefault="003C373E">
      <w:pPr>
        <w:rPr>
          <w:rFonts w:asciiTheme="minorHAnsi" w:hAnsiTheme="minorHAnsi"/>
          <w:i/>
          <w:iCs/>
          <w:color w:val="5B9BD5" w:themeColor="accent1"/>
        </w:rPr>
      </w:pPr>
    </w:p>
    <w:p w14:paraId="508F75D8" w14:textId="77777777" w:rsidR="003C373E" w:rsidRPr="0046494E" w:rsidRDefault="003C373E">
      <w:pPr>
        <w:rPr>
          <w:rFonts w:asciiTheme="minorHAnsi" w:hAnsiTheme="minorHAnsi"/>
          <w:i/>
          <w:iCs/>
          <w:color w:val="5B9BD5" w:themeColor="accent1"/>
        </w:rPr>
      </w:pPr>
    </w:p>
    <w:p w14:paraId="6BBEF04E" w14:textId="08A6ED8F" w:rsidR="00831A67" w:rsidRPr="0046494E" w:rsidRDefault="00831A67" w:rsidP="00831A67">
      <w:pPr>
        <w:pStyle w:val="IntenseQuote"/>
        <w:spacing w:before="0"/>
        <w:ind w:left="288"/>
        <w:jc w:val="both"/>
        <w:rPr>
          <w:rFonts w:asciiTheme="minorHAnsi" w:hAnsiTheme="minorHAnsi"/>
          <w:i w:val="0"/>
          <w:iCs w:val="0"/>
        </w:rPr>
      </w:pPr>
      <w:r w:rsidRPr="0046494E">
        <w:rPr>
          <w:rFonts w:asciiTheme="minorHAnsi" w:hAnsiTheme="minorHAnsi"/>
        </w:rPr>
        <w:t>“</w:t>
      </w:r>
      <w:r w:rsidR="004D5582" w:rsidRPr="0046494E">
        <w:rPr>
          <w:rFonts w:asciiTheme="minorHAnsi" w:hAnsiTheme="minorHAnsi"/>
        </w:rPr>
        <w:t>W</w:t>
      </w:r>
      <w:r w:rsidRPr="0046494E">
        <w:rPr>
          <w:rFonts w:asciiTheme="minorHAnsi" w:hAnsiTheme="minorHAnsi"/>
        </w:rPr>
        <w:t>hatever you do, if you do it joyfully, if you do it lovingly, then it is creative.”</w:t>
      </w:r>
    </w:p>
    <w:p w14:paraId="286275FD" w14:textId="2F123713" w:rsidR="00114D93" w:rsidRPr="0046494E" w:rsidRDefault="00D74B80" w:rsidP="004B4EC7">
      <w:pPr>
        <w:pStyle w:val="Heading1"/>
        <w:rPr>
          <w:rFonts w:asciiTheme="minorHAnsi" w:hAnsiTheme="minorHAnsi"/>
          <w:b/>
        </w:rPr>
      </w:pPr>
      <w:bookmarkStart w:id="1" w:name="_Toc467580093"/>
      <w:r w:rsidRPr="0046494E">
        <w:rPr>
          <w:rFonts w:asciiTheme="minorHAnsi" w:hAnsiTheme="minorHAnsi"/>
          <w:b/>
        </w:rPr>
        <w:t>Creativity &amp; Enterprise in Coventry University Education Strategy</w:t>
      </w:r>
      <w:bookmarkEnd w:id="1"/>
    </w:p>
    <w:p w14:paraId="6571FD4B" w14:textId="7730C70C" w:rsidR="006D1B85" w:rsidRPr="0046494E" w:rsidRDefault="00424420" w:rsidP="007A70CC">
      <w:pPr>
        <w:jc w:val="both"/>
        <w:rPr>
          <w:rFonts w:asciiTheme="minorHAnsi" w:hAnsiTheme="minorHAnsi"/>
        </w:rPr>
      </w:pPr>
      <w:r w:rsidRPr="0046494E">
        <w:rPr>
          <w:rFonts w:asciiTheme="minorHAnsi" w:hAnsiTheme="minorHAnsi"/>
          <w:b/>
          <w:i/>
        </w:rPr>
        <w:t>Creativity &amp; Enterprise</w:t>
      </w:r>
      <w:r w:rsidRPr="0046494E">
        <w:rPr>
          <w:rFonts w:asciiTheme="minorHAnsi" w:hAnsiTheme="minorHAnsi"/>
        </w:rPr>
        <w:t xml:space="preserve"> is </w:t>
      </w:r>
      <w:r w:rsidR="00F43222" w:rsidRPr="0046494E">
        <w:rPr>
          <w:rFonts w:asciiTheme="minorHAnsi" w:hAnsiTheme="minorHAnsi"/>
        </w:rPr>
        <w:t xml:space="preserve">one of the six pillars of Coventry University educat8ion strategy. According to the University strategy and vision of transformative learning, </w:t>
      </w:r>
      <w:r w:rsidR="007A70CC" w:rsidRPr="0046494E">
        <w:rPr>
          <w:rFonts w:asciiTheme="minorHAnsi" w:hAnsiTheme="minorHAnsi"/>
        </w:rPr>
        <w:t>all University “</w:t>
      </w:r>
      <w:r w:rsidR="007A70CC" w:rsidRPr="0046494E">
        <w:rPr>
          <w:rFonts w:asciiTheme="minorHAnsi" w:hAnsiTheme="minorHAnsi"/>
          <w:i/>
        </w:rPr>
        <w:t xml:space="preserve">courses encourage students </w:t>
      </w:r>
      <w:r w:rsidR="00F43222" w:rsidRPr="0046494E">
        <w:rPr>
          <w:rFonts w:asciiTheme="minorHAnsi" w:hAnsiTheme="minorHAnsi"/>
          <w:i/>
        </w:rPr>
        <w:t>to develop creativity, critical enquiry, reflective practice and to understand the tools to independently manage</w:t>
      </w:r>
      <w:r w:rsidR="007A70CC" w:rsidRPr="0046494E">
        <w:rPr>
          <w:rFonts w:asciiTheme="minorHAnsi" w:hAnsiTheme="minorHAnsi"/>
          <w:i/>
        </w:rPr>
        <w:t xml:space="preserve"> their own continuous learning</w:t>
      </w:r>
      <w:r w:rsidR="007A70CC" w:rsidRPr="0046494E">
        <w:rPr>
          <w:rFonts w:asciiTheme="minorHAnsi" w:hAnsiTheme="minorHAnsi"/>
        </w:rPr>
        <w:t>”</w:t>
      </w:r>
      <w:r w:rsidR="000304C0" w:rsidRPr="0046494E">
        <w:rPr>
          <w:rFonts w:asciiTheme="minorHAnsi" w:hAnsiTheme="minorHAnsi"/>
        </w:rPr>
        <w:t xml:space="preserve"> (CU</w:t>
      </w:r>
      <w:r w:rsidR="007A70CC" w:rsidRPr="0046494E">
        <w:rPr>
          <w:rFonts w:asciiTheme="minorHAnsi" w:hAnsiTheme="minorHAnsi"/>
        </w:rPr>
        <w:t xml:space="preserve"> Education Strategy, p.4). That means our students and graduates are expected to showcase an awareness of the main characteristics and elements of creative performance, creative thinking, and creative modelling. This in turn, will provide them the opportunity of being a successful entrepreneur in case they want to run their own business or be a part an organ</w:t>
      </w:r>
      <w:r w:rsidR="009C781B" w:rsidRPr="0046494E">
        <w:rPr>
          <w:rFonts w:asciiTheme="minorHAnsi" w:hAnsiTheme="minorHAnsi"/>
        </w:rPr>
        <w:t xml:space="preserve">isation. </w:t>
      </w:r>
      <w:r w:rsidR="006D1B85" w:rsidRPr="0046494E">
        <w:rPr>
          <w:rFonts w:asciiTheme="minorHAnsi" w:hAnsiTheme="minorHAnsi"/>
        </w:rPr>
        <w:t>Creativity is one the most important skills in higher education. This skill intertwined with many other crucial skills like problem-solving, being inquisitive, being confident and ambitious, ability of working independently and wit</w:t>
      </w:r>
      <w:r w:rsidR="009C781B" w:rsidRPr="0046494E">
        <w:rPr>
          <w:rFonts w:asciiTheme="minorHAnsi" w:hAnsiTheme="minorHAnsi"/>
        </w:rPr>
        <w:t>hin a group, etc.</w:t>
      </w:r>
    </w:p>
    <w:p w14:paraId="64B3DEA2" w14:textId="6336C636" w:rsidR="000304C0" w:rsidRPr="0046494E" w:rsidRDefault="009C781B" w:rsidP="007A70CC">
      <w:pPr>
        <w:jc w:val="both"/>
        <w:rPr>
          <w:rFonts w:asciiTheme="minorHAnsi" w:hAnsiTheme="minorHAnsi"/>
        </w:rPr>
      </w:pPr>
      <w:r w:rsidRPr="0046494E">
        <w:rPr>
          <w:rFonts w:asciiTheme="minorHAnsi" w:hAnsiTheme="minorHAnsi"/>
        </w:rPr>
        <w:t xml:space="preserve">Employers can and are influencing the way universities prepare students for their future careers. This has a direct effect on all teaching &amp; learning activities related to creativity and enterprise within the University faculties and schools. Coventry University education strategy clearly emphasises </w:t>
      </w:r>
      <w:r w:rsidR="000304C0" w:rsidRPr="0046494E">
        <w:rPr>
          <w:rFonts w:asciiTheme="minorHAnsi" w:hAnsiTheme="minorHAnsi"/>
        </w:rPr>
        <w:t xml:space="preserve">on the importance of the main characteristic and elements of creativity and enterprise from both student experience and teaching &amp; learning perspectives. With regards to student experience it says: </w:t>
      </w:r>
      <w:r w:rsidRPr="0046494E">
        <w:rPr>
          <w:rFonts w:asciiTheme="minorHAnsi" w:hAnsiTheme="minorHAnsi"/>
        </w:rPr>
        <w:t>“</w:t>
      </w:r>
      <w:r w:rsidRPr="0046494E">
        <w:rPr>
          <w:rFonts w:asciiTheme="minorHAnsi" w:hAnsiTheme="minorHAnsi"/>
          <w:i/>
        </w:rPr>
        <w:t>Through teaching and assessment Coventry University provides a safe environment in which new ideas can be tested and students are able to develop enterprise or entrepreneur skills.</w:t>
      </w:r>
      <w:r w:rsidRPr="0046494E">
        <w:rPr>
          <w:rFonts w:asciiTheme="minorHAnsi" w:hAnsiTheme="minorHAnsi"/>
        </w:rPr>
        <w:t xml:space="preserve">” </w:t>
      </w:r>
      <w:r w:rsidR="000304C0" w:rsidRPr="0046494E">
        <w:rPr>
          <w:rFonts w:asciiTheme="minorHAnsi" w:hAnsiTheme="minorHAnsi"/>
        </w:rPr>
        <w:t xml:space="preserve">It </w:t>
      </w:r>
      <w:r w:rsidRPr="0046494E">
        <w:rPr>
          <w:rFonts w:asciiTheme="minorHAnsi" w:hAnsiTheme="minorHAnsi"/>
        </w:rPr>
        <w:t xml:space="preserve">also </w:t>
      </w:r>
      <w:r w:rsidR="000304C0" w:rsidRPr="0046494E">
        <w:rPr>
          <w:rFonts w:asciiTheme="minorHAnsi" w:hAnsiTheme="minorHAnsi"/>
        </w:rPr>
        <w:t>highlighted the importance of C&amp;E in every course of the University: “</w:t>
      </w:r>
      <w:r w:rsidR="000304C0" w:rsidRPr="0046494E">
        <w:rPr>
          <w:rFonts w:asciiTheme="minorHAnsi" w:hAnsiTheme="minorHAnsi"/>
          <w:i/>
        </w:rPr>
        <w:t>Every course has space to encourage enterprise and entrepreneurship within the classroom and beyond formal learning environments.</w:t>
      </w:r>
      <w:r w:rsidR="000304C0" w:rsidRPr="0046494E">
        <w:rPr>
          <w:rFonts w:asciiTheme="minorHAnsi" w:hAnsiTheme="minorHAnsi"/>
        </w:rPr>
        <w:t>” (CU education Strategy, p.5)</w:t>
      </w:r>
      <w:r w:rsidR="00F04957" w:rsidRPr="0046494E">
        <w:rPr>
          <w:rFonts w:asciiTheme="minorHAnsi" w:hAnsiTheme="minorHAnsi"/>
          <w:noProof/>
        </w:rPr>
        <w:t xml:space="preserve"> </w:t>
      </w:r>
      <w:r w:rsidR="00F04957" w:rsidRPr="0046494E">
        <w:rPr>
          <w:rFonts w:asciiTheme="minorHAnsi" w:hAnsiTheme="minorHAnsi"/>
          <w:noProof/>
        </w:rPr>
        <w:drawing>
          <wp:inline distT="0" distB="0" distL="0" distR="0" wp14:anchorId="7A4AA045" wp14:editId="0A61F915">
            <wp:extent cx="5727700" cy="3188970"/>
            <wp:effectExtent l="0" t="76200" r="0" b="6223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1668046" w14:textId="6A2C4702" w:rsidR="008A0CB9" w:rsidRPr="0046494E" w:rsidRDefault="008A0CB9" w:rsidP="006948DD">
      <w:pPr>
        <w:jc w:val="both"/>
        <w:rPr>
          <w:rFonts w:asciiTheme="minorHAnsi" w:hAnsiTheme="minorHAnsi"/>
        </w:rPr>
      </w:pPr>
      <w:r w:rsidRPr="0046494E">
        <w:rPr>
          <w:rFonts w:asciiTheme="minorHAnsi" w:hAnsiTheme="minorHAnsi"/>
        </w:rPr>
        <w:t>Six pillars of transformative learning in education strategy are shown below.</w:t>
      </w:r>
      <w:r w:rsidR="00E16358" w:rsidRPr="0046494E">
        <w:rPr>
          <w:rFonts w:asciiTheme="minorHAnsi" w:hAnsiTheme="minorHAnsi"/>
        </w:rPr>
        <w:t xml:space="preserve"> All </w:t>
      </w:r>
      <w:r w:rsidR="00F04957" w:rsidRPr="0046494E">
        <w:rPr>
          <w:rFonts w:asciiTheme="minorHAnsi" w:hAnsiTheme="minorHAnsi"/>
        </w:rPr>
        <w:t xml:space="preserve">six </w:t>
      </w:r>
      <w:r w:rsidR="00E16358" w:rsidRPr="0046494E">
        <w:rPr>
          <w:rFonts w:asciiTheme="minorHAnsi" w:hAnsiTheme="minorHAnsi"/>
        </w:rPr>
        <w:t>pil</w:t>
      </w:r>
      <w:r w:rsidR="0006400E" w:rsidRPr="0046494E">
        <w:rPr>
          <w:rFonts w:asciiTheme="minorHAnsi" w:hAnsiTheme="minorHAnsi"/>
        </w:rPr>
        <w:t>lars are t</w:t>
      </w:r>
      <w:r w:rsidR="00530127" w:rsidRPr="0046494E">
        <w:rPr>
          <w:rFonts w:asciiTheme="minorHAnsi" w:hAnsiTheme="minorHAnsi"/>
        </w:rPr>
        <w:t xml:space="preserve">ightly intertwined to provide transformative learning </w:t>
      </w:r>
      <w:r w:rsidR="0006008A" w:rsidRPr="0046494E">
        <w:rPr>
          <w:rFonts w:asciiTheme="minorHAnsi" w:hAnsiTheme="minorHAnsi"/>
        </w:rPr>
        <w:t xml:space="preserve">experience </w:t>
      </w:r>
      <w:r w:rsidR="00F04957" w:rsidRPr="0046494E">
        <w:rPr>
          <w:rFonts w:asciiTheme="minorHAnsi" w:hAnsiTheme="minorHAnsi"/>
        </w:rPr>
        <w:t xml:space="preserve">for </w:t>
      </w:r>
      <w:r w:rsidR="0006008A" w:rsidRPr="0046494E">
        <w:rPr>
          <w:rFonts w:asciiTheme="minorHAnsi" w:hAnsiTheme="minorHAnsi"/>
        </w:rPr>
        <w:t xml:space="preserve">all of </w:t>
      </w:r>
      <w:r w:rsidR="00F04957" w:rsidRPr="0046494E">
        <w:rPr>
          <w:rFonts w:asciiTheme="minorHAnsi" w:hAnsiTheme="minorHAnsi"/>
        </w:rPr>
        <w:t>our students “</w:t>
      </w:r>
      <w:r w:rsidR="00530127" w:rsidRPr="0046494E">
        <w:rPr>
          <w:rFonts w:asciiTheme="minorHAnsi" w:hAnsiTheme="minorHAnsi"/>
          <w:i/>
        </w:rPr>
        <w:t xml:space="preserve">to make significant contributions </w:t>
      </w:r>
      <w:r w:rsidR="00F04957" w:rsidRPr="0046494E">
        <w:rPr>
          <w:rFonts w:asciiTheme="minorHAnsi" w:hAnsiTheme="minorHAnsi"/>
          <w:i/>
        </w:rPr>
        <w:t>to their professions and communities and be a creative force in a rapidly evolving world.</w:t>
      </w:r>
      <w:r w:rsidR="00F04957" w:rsidRPr="0046494E">
        <w:rPr>
          <w:rFonts w:asciiTheme="minorHAnsi" w:hAnsiTheme="minorHAnsi"/>
        </w:rPr>
        <w:t xml:space="preserve">” (CU Education Strategy, p.4) However, creativity and enterprise pillar has a vital role in order to achieve our strategy goals. Without creative teaching &amp; learning we cannot be expecting that our teaching will be inspired by teaching, or we can successfully embed employability into the University courses. Also innovation and digital fluency and how this can be injected into teaching and learning is extremely depends on the creative strategy and tactics in all aspects of teaching, learning, and assessment at the faculty levels. </w:t>
      </w:r>
      <w:r w:rsidR="0063667C" w:rsidRPr="0046494E">
        <w:rPr>
          <w:rFonts w:asciiTheme="minorHAnsi" w:hAnsiTheme="minorHAnsi"/>
        </w:rPr>
        <w:t>This very specific pillar is very much involved in all the other pillars and for this reason in this document I first tried to introduce what creativity and enterprise are, I then reviewed the University faculties CQEM report on creativit</w:t>
      </w:r>
      <w:r w:rsidR="006948DD" w:rsidRPr="0046494E">
        <w:rPr>
          <w:rFonts w:asciiTheme="minorHAnsi" w:hAnsiTheme="minorHAnsi"/>
        </w:rPr>
        <w:t xml:space="preserve">y and enterprise and finally the last section of this document discusses the suggestions in line with the goals and targets of the University education strategy. </w:t>
      </w:r>
    </w:p>
    <w:p w14:paraId="2646C752" w14:textId="045951C9" w:rsidR="004F5F86" w:rsidRPr="0046494E" w:rsidRDefault="00034C00" w:rsidP="004F5F86">
      <w:pPr>
        <w:pStyle w:val="Heading1"/>
        <w:rPr>
          <w:rFonts w:asciiTheme="minorHAnsi" w:hAnsiTheme="minorHAnsi"/>
          <w:b/>
        </w:rPr>
      </w:pPr>
      <w:bookmarkStart w:id="2" w:name="_Toc467580094"/>
      <w:r w:rsidRPr="0046494E">
        <w:rPr>
          <w:rFonts w:asciiTheme="minorHAnsi" w:hAnsiTheme="minorHAnsi"/>
          <w:b/>
        </w:rPr>
        <w:t>Creativity</w:t>
      </w:r>
      <w:r w:rsidR="005D6977" w:rsidRPr="0046494E">
        <w:rPr>
          <w:rFonts w:asciiTheme="minorHAnsi" w:hAnsiTheme="minorHAnsi"/>
          <w:b/>
        </w:rPr>
        <w:t xml:space="preserve"> &amp; Enterprise</w:t>
      </w:r>
      <w:bookmarkEnd w:id="2"/>
    </w:p>
    <w:p w14:paraId="3FB926FB" w14:textId="7E82A434" w:rsidR="005D6977" w:rsidRPr="0046494E" w:rsidRDefault="005D6977" w:rsidP="00034C00">
      <w:pPr>
        <w:jc w:val="both"/>
        <w:rPr>
          <w:rFonts w:asciiTheme="minorHAnsi" w:hAnsiTheme="minorHAnsi"/>
        </w:rPr>
      </w:pPr>
      <w:r w:rsidRPr="0046494E">
        <w:rPr>
          <w:rFonts w:asciiTheme="minorHAnsi" w:hAnsiTheme="minorHAnsi"/>
        </w:rPr>
        <w:t>Alth</w:t>
      </w:r>
      <w:r w:rsidR="00034C00" w:rsidRPr="0046494E">
        <w:rPr>
          <w:rFonts w:asciiTheme="minorHAnsi" w:hAnsiTheme="minorHAnsi"/>
        </w:rPr>
        <w:t xml:space="preserve">ough creativity and enterprise are intertwined concepts, but, compare with creativity which is </w:t>
      </w:r>
      <w:r w:rsidR="00235C5F" w:rsidRPr="0046494E">
        <w:rPr>
          <w:rFonts w:asciiTheme="minorHAnsi" w:hAnsiTheme="minorHAnsi"/>
        </w:rPr>
        <w:t>very</w:t>
      </w:r>
      <w:r w:rsidR="00554AD2" w:rsidRPr="0046494E">
        <w:rPr>
          <w:rFonts w:asciiTheme="minorHAnsi" w:hAnsiTheme="minorHAnsi"/>
        </w:rPr>
        <w:t xml:space="preserve"> much linked with every aspect of our everyday life, enterprise is more business </w:t>
      </w:r>
      <w:r w:rsidR="00427016" w:rsidRPr="0046494E">
        <w:rPr>
          <w:rFonts w:asciiTheme="minorHAnsi" w:hAnsiTheme="minorHAnsi"/>
        </w:rPr>
        <w:t xml:space="preserve">dominated </w:t>
      </w:r>
      <w:r w:rsidR="00182103" w:rsidRPr="0046494E">
        <w:rPr>
          <w:rFonts w:asciiTheme="minorHAnsi" w:hAnsiTheme="minorHAnsi"/>
        </w:rPr>
        <w:t xml:space="preserve">term. In this document </w:t>
      </w:r>
      <w:r w:rsidR="004F5F86" w:rsidRPr="0046494E">
        <w:rPr>
          <w:rFonts w:asciiTheme="minorHAnsi" w:hAnsiTheme="minorHAnsi"/>
        </w:rPr>
        <w:t>enterprise refers to “</w:t>
      </w:r>
      <w:r w:rsidR="004F5F86" w:rsidRPr="0046494E">
        <w:rPr>
          <w:rFonts w:asciiTheme="minorHAnsi" w:hAnsiTheme="minorHAnsi"/>
          <w:i/>
        </w:rPr>
        <w:t>being innovative in exploring personal and organization opportunities, by adopting a particular approach to work, study or life in general; and being enterprising and becoming more independent and self-reliant throughout life, by gaining the necessary knowledge, skills and attitudes”</w:t>
      </w:r>
      <w:r w:rsidR="003B5AA8" w:rsidRPr="0046494E">
        <w:rPr>
          <w:rFonts w:asciiTheme="minorHAnsi" w:hAnsiTheme="minorHAnsi"/>
        </w:rPr>
        <w:t xml:space="preserve"> (Lowe &amp; Marriott, 2012).</w:t>
      </w:r>
      <w:r w:rsidR="004F5F86" w:rsidRPr="0046494E">
        <w:rPr>
          <w:rFonts w:asciiTheme="minorHAnsi" w:hAnsiTheme="minorHAnsi"/>
        </w:rPr>
        <w:t xml:space="preserve"> </w:t>
      </w:r>
      <w:r w:rsidR="003B5AA8" w:rsidRPr="0046494E">
        <w:rPr>
          <w:rFonts w:asciiTheme="minorHAnsi" w:hAnsiTheme="minorHAnsi"/>
          <w:b/>
          <w:i/>
        </w:rPr>
        <w:t>E</w:t>
      </w:r>
      <w:r w:rsidR="009529F2" w:rsidRPr="0046494E">
        <w:rPr>
          <w:rFonts w:asciiTheme="minorHAnsi" w:hAnsiTheme="minorHAnsi"/>
          <w:b/>
          <w:i/>
        </w:rPr>
        <w:t>nterprise</w:t>
      </w:r>
      <w:r w:rsidR="0031388F" w:rsidRPr="0046494E">
        <w:rPr>
          <w:rFonts w:asciiTheme="minorHAnsi" w:hAnsiTheme="minorHAnsi"/>
          <w:b/>
          <w:i/>
        </w:rPr>
        <w:t xml:space="preserve"> education</w:t>
      </w:r>
      <w:r w:rsidR="0031388F" w:rsidRPr="0046494E">
        <w:rPr>
          <w:rFonts w:asciiTheme="minorHAnsi" w:hAnsiTheme="minorHAnsi"/>
        </w:rPr>
        <w:t xml:space="preserve"> </w:t>
      </w:r>
      <w:r w:rsidR="003B5AA8" w:rsidRPr="0046494E">
        <w:rPr>
          <w:rFonts w:asciiTheme="minorHAnsi" w:hAnsiTheme="minorHAnsi"/>
        </w:rPr>
        <w:t xml:space="preserve">is defined </w:t>
      </w:r>
      <w:r w:rsidR="0031388F" w:rsidRPr="0046494E">
        <w:rPr>
          <w:rFonts w:asciiTheme="minorHAnsi" w:hAnsiTheme="minorHAnsi"/>
        </w:rPr>
        <w:t>as “</w:t>
      </w:r>
      <w:r w:rsidR="0031388F" w:rsidRPr="0046494E">
        <w:rPr>
          <w:rFonts w:asciiTheme="minorHAnsi" w:hAnsiTheme="minorHAnsi"/>
          <w:i/>
        </w:rPr>
        <w:t xml:space="preserve">the process </w:t>
      </w:r>
      <w:r w:rsidR="009529F2" w:rsidRPr="0046494E">
        <w:rPr>
          <w:rFonts w:asciiTheme="minorHAnsi" w:hAnsiTheme="minorHAnsi"/>
          <w:i/>
        </w:rPr>
        <w:t>of equipping students (or graduates) with an enhanced capacity to generate ideas and the skills to make them happen</w:t>
      </w:r>
      <w:r w:rsidR="009529F2" w:rsidRPr="0046494E">
        <w:rPr>
          <w:rFonts w:asciiTheme="minorHAnsi" w:hAnsiTheme="minorHAnsi"/>
        </w:rPr>
        <w:t xml:space="preserve">” (QAA, 2012). This is very much twisted with what we perhaps consider as a creative process. </w:t>
      </w:r>
      <w:r w:rsidR="006E7F6F" w:rsidRPr="0046494E">
        <w:rPr>
          <w:rFonts w:asciiTheme="minorHAnsi" w:hAnsiTheme="minorHAnsi"/>
        </w:rPr>
        <w:t xml:space="preserve">This is followed by definition of </w:t>
      </w:r>
      <w:r w:rsidR="009529F2" w:rsidRPr="0046494E">
        <w:rPr>
          <w:rFonts w:asciiTheme="minorHAnsi" w:hAnsiTheme="minorHAnsi"/>
          <w:b/>
          <w:i/>
        </w:rPr>
        <w:t>entrepreneurship education</w:t>
      </w:r>
      <w:r w:rsidR="009529F2" w:rsidRPr="0046494E">
        <w:rPr>
          <w:rFonts w:asciiTheme="minorHAnsi" w:hAnsiTheme="minorHAnsi"/>
        </w:rPr>
        <w:t xml:space="preserve"> as the process which “</w:t>
      </w:r>
      <w:r w:rsidR="009529F2" w:rsidRPr="0046494E">
        <w:rPr>
          <w:rFonts w:asciiTheme="minorHAnsi" w:hAnsiTheme="minorHAnsi"/>
          <w:i/>
        </w:rPr>
        <w:t>equips students with the additional knowledge, attributes and capabilities required to apply these abilities in the context of setting up a new venture or business</w:t>
      </w:r>
      <w:r w:rsidR="00B52DF1" w:rsidRPr="0046494E">
        <w:rPr>
          <w:rFonts w:asciiTheme="minorHAnsi" w:hAnsiTheme="minorHAnsi"/>
        </w:rPr>
        <w:t>”</w:t>
      </w:r>
      <w:r w:rsidR="00A3558D" w:rsidRPr="0046494E">
        <w:rPr>
          <w:rFonts w:asciiTheme="minorHAnsi" w:hAnsiTheme="minorHAnsi"/>
        </w:rPr>
        <w:t xml:space="preserve"> (ibid,</w:t>
      </w:r>
      <w:r w:rsidR="00CA0FC0" w:rsidRPr="0046494E">
        <w:rPr>
          <w:rFonts w:asciiTheme="minorHAnsi" w:hAnsiTheme="minorHAnsi"/>
        </w:rPr>
        <w:t xml:space="preserve"> p.2</w:t>
      </w:r>
      <w:r w:rsidR="00A3558D" w:rsidRPr="0046494E">
        <w:rPr>
          <w:rFonts w:asciiTheme="minorHAnsi" w:hAnsiTheme="minorHAnsi"/>
        </w:rPr>
        <w:t xml:space="preserve">). </w:t>
      </w:r>
      <w:r w:rsidR="00565FAD" w:rsidRPr="0046494E">
        <w:rPr>
          <w:rFonts w:asciiTheme="minorHAnsi" w:hAnsiTheme="minorHAnsi"/>
        </w:rPr>
        <w:t xml:space="preserve">And both definition lead us to definition of </w:t>
      </w:r>
      <w:r w:rsidR="00565FAD" w:rsidRPr="0046494E">
        <w:rPr>
          <w:rFonts w:asciiTheme="minorHAnsi" w:hAnsiTheme="minorHAnsi"/>
          <w:b/>
          <w:i/>
        </w:rPr>
        <w:t>entrepreneurial effectiveness</w:t>
      </w:r>
      <w:r w:rsidR="00565FAD" w:rsidRPr="0046494E">
        <w:rPr>
          <w:rFonts w:asciiTheme="minorHAnsi" w:hAnsiTheme="minorHAnsi"/>
        </w:rPr>
        <w:t xml:space="preserve"> as “</w:t>
      </w:r>
      <w:r w:rsidR="00565FAD" w:rsidRPr="0046494E">
        <w:rPr>
          <w:rFonts w:asciiTheme="minorHAnsi" w:hAnsiTheme="minorHAnsi"/>
          <w:i/>
        </w:rPr>
        <w:t>the ability to function effectively as an entrepreneur or in an entrepreneurial capacity, for example within small businesses or as part of ‘portfolio careers, where multiple job opportunities, part time work and personal ventures combine.’</w:t>
      </w:r>
      <w:r w:rsidR="00565FAD" w:rsidRPr="0046494E">
        <w:rPr>
          <w:rStyle w:val="FootnoteReference"/>
          <w:rFonts w:asciiTheme="minorHAnsi" w:hAnsiTheme="minorHAnsi"/>
          <w:i/>
        </w:rPr>
        <w:footnoteReference w:id="1"/>
      </w:r>
      <w:r w:rsidR="00565FAD" w:rsidRPr="0046494E">
        <w:rPr>
          <w:rFonts w:asciiTheme="minorHAnsi" w:hAnsiTheme="minorHAnsi"/>
          <w:i/>
        </w:rPr>
        <w:t xml:space="preserve"> Enterprise and entrepreneurship are transdisciplinary, with a string connection to issues of employability, innovation, knowledge transfer, commercialisation, and intellectual property.</w:t>
      </w:r>
      <w:r w:rsidR="00565FAD" w:rsidRPr="0046494E">
        <w:rPr>
          <w:rFonts w:asciiTheme="minorHAnsi" w:hAnsiTheme="minorHAnsi"/>
        </w:rPr>
        <w:t>”(</w:t>
      </w:r>
      <w:r w:rsidR="00CA0FC0" w:rsidRPr="0046494E">
        <w:rPr>
          <w:rFonts w:asciiTheme="minorHAnsi" w:hAnsiTheme="minorHAnsi"/>
        </w:rPr>
        <w:t>ibid., p.2)</w:t>
      </w:r>
    </w:p>
    <w:p w14:paraId="5D55FF14" w14:textId="77777777" w:rsidR="007A5532" w:rsidRPr="0046494E" w:rsidRDefault="007A5532" w:rsidP="007A5532">
      <w:pPr>
        <w:rPr>
          <w:rFonts w:asciiTheme="minorHAnsi" w:hAnsiTheme="minorHAnsi"/>
        </w:rPr>
      </w:pPr>
    </w:p>
    <w:p w14:paraId="610445D7" w14:textId="77777777" w:rsidR="006E56AD" w:rsidRPr="0046494E" w:rsidRDefault="006E56AD" w:rsidP="004F5F86">
      <w:pPr>
        <w:pStyle w:val="Heading1"/>
        <w:rPr>
          <w:rFonts w:asciiTheme="minorHAnsi" w:hAnsiTheme="minorHAnsi"/>
          <w:b/>
        </w:rPr>
      </w:pPr>
      <w:bookmarkStart w:id="3" w:name="_Toc467580095"/>
    </w:p>
    <w:p w14:paraId="7BF82856" w14:textId="77777777" w:rsidR="006E56AD" w:rsidRPr="0046494E" w:rsidRDefault="006E56AD" w:rsidP="004F5F86">
      <w:pPr>
        <w:pStyle w:val="Heading1"/>
        <w:rPr>
          <w:rFonts w:asciiTheme="minorHAnsi" w:hAnsiTheme="minorHAnsi"/>
          <w:b/>
        </w:rPr>
      </w:pPr>
    </w:p>
    <w:p w14:paraId="7A306645" w14:textId="77777777" w:rsidR="006E56AD" w:rsidRPr="0046494E" w:rsidRDefault="006E56AD" w:rsidP="004F5F86">
      <w:pPr>
        <w:pStyle w:val="Heading1"/>
        <w:rPr>
          <w:rFonts w:asciiTheme="minorHAnsi" w:hAnsiTheme="minorHAnsi"/>
          <w:b/>
        </w:rPr>
      </w:pPr>
    </w:p>
    <w:p w14:paraId="06EC98C7" w14:textId="77777777" w:rsidR="006E56AD" w:rsidRPr="0046494E" w:rsidRDefault="006E56AD" w:rsidP="004F5F86">
      <w:pPr>
        <w:pStyle w:val="Heading1"/>
        <w:rPr>
          <w:rFonts w:asciiTheme="minorHAnsi" w:hAnsiTheme="minorHAnsi"/>
          <w:b/>
        </w:rPr>
      </w:pPr>
    </w:p>
    <w:p w14:paraId="4D3F0146" w14:textId="77777777" w:rsidR="006E56AD" w:rsidRPr="0046494E" w:rsidRDefault="006E56AD" w:rsidP="006E56AD">
      <w:pPr>
        <w:rPr>
          <w:rFonts w:asciiTheme="minorHAnsi" w:hAnsiTheme="minorHAnsi"/>
        </w:rPr>
      </w:pPr>
    </w:p>
    <w:p w14:paraId="6798CF7E" w14:textId="77777777" w:rsidR="00125612" w:rsidRPr="0046494E" w:rsidRDefault="00125612" w:rsidP="006E56AD">
      <w:pPr>
        <w:rPr>
          <w:rFonts w:asciiTheme="minorHAnsi" w:eastAsia="Times New Roman" w:hAnsiTheme="minorHAnsi"/>
        </w:rPr>
      </w:pPr>
    </w:p>
    <w:p w14:paraId="3DADBD2B" w14:textId="4B262651" w:rsidR="006E56AD" w:rsidRPr="0046494E" w:rsidRDefault="005A4449" w:rsidP="006E56AD">
      <w:pPr>
        <w:pStyle w:val="IntenseQuote"/>
        <w:ind w:left="0" w:right="0"/>
        <w:rPr>
          <w:rStyle w:val="IntenseEmphasis"/>
          <w:rFonts w:asciiTheme="minorHAnsi" w:hAnsiTheme="minorHAnsi"/>
          <w:i/>
        </w:rPr>
      </w:pPr>
      <w:r w:rsidRPr="0046494E">
        <w:rPr>
          <w:rFonts w:asciiTheme="minorHAnsi" w:hAnsiTheme="minorHAnsi"/>
        </w:rPr>
        <w:t>“The most important stage of any enterprise is the beginning.” Plato</w:t>
      </w:r>
    </w:p>
    <w:p w14:paraId="3D28C1BF" w14:textId="71A339F3" w:rsidR="004B4EC7" w:rsidRPr="0046494E" w:rsidRDefault="004B4EC7" w:rsidP="004F5F86">
      <w:pPr>
        <w:pStyle w:val="Heading1"/>
        <w:rPr>
          <w:rFonts w:asciiTheme="minorHAnsi" w:hAnsiTheme="minorHAnsi"/>
          <w:b/>
        </w:rPr>
      </w:pPr>
      <w:r w:rsidRPr="0046494E">
        <w:rPr>
          <w:rFonts w:asciiTheme="minorHAnsi" w:hAnsiTheme="minorHAnsi"/>
          <w:b/>
        </w:rPr>
        <w:t>Creativity</w:t>
      </w:r>
      <w:bookmarkEnd w:id="3"/>
      <w:r w:rsidRPr="0046494E">
        <w:rPr>
          <w:rFonts w:asciiTheme="minorHAnsi" w:hAnsiTheme="minorHAnsi"/>
          <w:b/>
        </w:rPr>
        <w:t xml:space="preserve"> </w:t>
      </w:r>
    </w:p>
    <w:p w14:paraId="1CE0D368" w14:textId="10CA1C20" w:rsidR="00831A67" w:rsidRPr="0046494E" w:rsidRDefault="00831A67" w:rsidP="00831A67">
      <w:pPr>
        <w:jc w:val="both"/>
        <w:rPr>
          <w:rFonts w:asciiTheme="minorHAnsi" w:hAnsiTheme="minorHAnsi"/>
        </w:rPr>
      </w:pPr>
      <w:r w:rsidRPr="0046494E">
        <w:rPr>
          <w:rFonts w:asciiTheme="minorHAnsi" w:hAnsiTheme="minorHAnsi"/>
        </w:rPr>
        <w:t>It is not easy to define creativity. It is related to a plenty of our thoughts, actions, and activities. Overall, it can be defined as</w:t>
      </w:r>
      <w:r w:rsidR="00D85EC0" w:rsidRPr="0046494E">
        <w:rPr>
          <w:rFonts w:asciiTheme="minorHAnsi" w:hAnsiTheme="minorHAnsi"/>
        </w:rPr>
        <w:t xml:space="preserve"> </w:t>
      </w:r>
      <w:r w:rsidR="00D85EC0" w:rsidRPr="0046494E">
        <w:rPr>
          <w:rStyle w:val="Emphasis"/>
          <w:rFonts w:asciiTheme="minorHAnsi" w:hAnsiTheme="minorHAnsi"/>
          <w:b/>
          <w:color w:val="FF0000"/>
        </w:rPr>
        <w:t>t</w:t>
      </w:r>
      <w:r w:rsidRPr="0046494E">
        <w:rPr>
          <w:rStyle w:val="Emphasis"/>
          <w:rFonts w:asciiTheme="minorHAnsi" w:hAnsiTheme="minorHAnsi"/>
          <w:b/>
          <w:color w:val="FF0000"/>
        </w:rPr>
        <w:t xml:space="preserve">he ability of generating/recognizing new and imaginative ideas, </w:t>
      </w:r>
      <w:r w:rsidR="002A08B3" w:rsidRPr="0046494E">
        <w:rPr>
          <w:rStyle w:val="Emphasis"/>
          <w:rFonts w:asciiTheme="minorHAnsi" w:hAnsiTheme="minorHAnsi"/>
          <w:b/>
          <w:color w:val="FF0000"/>
        </w:rPr>
        <w:t xml:space="preserve">connecting them with others to reveal/create some hidden </w:t>
      </w:r>
      <w:r w:rsidR="002A08B3" w:rsidRPr="0046494E">
        <w:rPr>
          <w:rFonts w:asciiTheme="minorHAnsi" w:hAnsiTheme="minorHAnsi"/>
        </w:rPr>
        <w:t>patterns or anomalies and turning them into reality or using them in a problem solving situation.</w:t>
      </w:r>
      <w:r w:rsidR="00D85EC0" w:rsidRPr="0046494E">
        <w:rPr>
          <w:rFonts w:asciiTheme="minorHAnsi" w:hAnsiTheme="minorHAnsi"/>
        </w:rPr>
        <w:t xml:space="preserve"> </w:t>
      </w:r>
      <w:r w:rsidR="002A08B3" w:rsidRPr="0046494E">
        <w:rPr>
          <w:rFonts w:asciiTheme="minorHAnsi" w:hAnsiTheme="minorHAnsi"/>
        </w:rPr>
        <w:t>The following map shows the concepts and skills which were used to put the above definition together:</w:t>
      </w:r>
    </w:p>
    <w:p w14:paraId="781B0CE0" w14:textId="214D05AB" w:rsidR="002A08B3" w:rsidRPr="0046494E" w:rsidRDefault="00D85EC0" w:rsidP="00831A67">
      <w:pPr>
        <w:jc w:val="both"/>
        <w:rPr>
          <w:rFonts w:asciiTheme="minorHAnsi" w:hAnsiTheme="minorHAnsi"/>
        </w:rPr>
      </w:pPr>
      <w:r w:rsidRPr="0046494E">
        <w:rPr>
          <w:rFonts w:asciiTheme="minorHAnsi" w:hAnsiTheme="minorHAnsi"/>
          <w:noProof/>
        </w:rPr>
        <w:drawing>
          <wp:inline distT="0" distB="0" distL="0" distR="0" wp14:anchorId="22DF30E3" wp14:editId="7BC51CCE">
            <wp:extent cx="6145530" cy="5320319"/>
            <wp:effectExtent l="0" t="50800" r="0" b="6477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0C9F43F" w14:textId="3888864C" w:rsidR="002A08B3" w:rsidRPr="0046494E" w:rsidRDefault="002A08B3" w:rsidP="00831A67">
      <w:pPr>
        <w:jc w:val="both"/>
        <w:rPr>
          <w:rFonts w:asciiTheme="minorHAnsi" w:hAnsiTheme="minorHAnsi"/>
        </w:rPr>
      </w:pPr>
    </w:p>
    <w:p w14:paraId="1EABECEE" w14:textId="77777777" w:rsidR="004B4EC7" w:rsidRPr="0046494E" w:rsidRDefault="004B4EC7" w:rsidP="004B4EC7">
      <w:pPr>
        <w:rPr>
          <w:rFonts w:asciiTheme="minorHAnsi" w:hAnsiTheme="minorHAnsi"/>
        </w:rPr>
      </w:pPr>
    </w:p>
    <w:p w14:paraId="44AD2A59" w14:textId="275B7DF8" w:rsidR="00831A67" w:rsidRPr="0046494E" w:rsidRDefault="00D85EC0" w:rsidP="00D85EC0">
      <w:pPr>
        <w:jc w:val="both"/>
        <w:rPr>
          <w:rFonts w:asciiTheme="minorHAnsi" w:hAnsiTheme="minorHAnsi"/>
        </w:rPr>
      </w:pPr>
      <w:r w:rsidRPr="0046494E">
        <w:rPr>
          <w:rFonts w:asciiTheme="minorHAnsi" w:hAnsiTheme="minorHAnsi"/>
        </w:rPr>
        <w:t>T</w:t>
      </w:r>
      <w:r w:rsidR="005C447D" w:rsidRPr="0046494E">
        <w:rPr>
          <w:rFonts w:asciiTheme="minorHAnsi" w:hAnsiTheme="minorHAnsi"/>
        </w:rPr>
        <w:t>he ability of thinking outside the box and seeing things from different perspective</w:t>
      </w:r>
      <w:r w:rsidRPr="0046494E">
        <w:rPr>
          <w:rFonts w:asciiTheme="minorHAnsi" w:hAnsiTheme="minorHAnsi"/>
        </w:rPr>
        <w:t xml:space="preserve">, being flexible and adaptable in an uncertain situation, being inquisitive and asking effective questions, the ability to work with others as well as working independently, maintain motivated and ambitious, … all and all are the main characteristics of creativity and being creative. </w:t>
      </w:r>
    </w:p>
    <w:p w14:paraId="7D3CFA4E" w14:textId="64E7910C" w:rsidR="00D85EC0" w:rsidRPr="0046494E" w:rsidRDefault="00D85EC0" w:rsidP="00D85EC0">
      <w:pPr>
        <w:jc w:val="both"/>
        <w:rPr>
          <w:rFonts w:asciiTheme="minorHAnsi" w:hAnsiTheme="minorHAnsi"/>
        </w:rPr>
      </w:pPr>
      <w:r w:rsidRPr="0046494E">
        <w:rPr>
          <w:rFonts w:asciiTheme="minorHAnsi" w:hAnsiTheme="minorHAnsi"/>
        </w:rPr>
        <w:t xml:space="preserve">When it comes to teaching and learning all these aspects are going to be considered from teaching &amp; learning perspective to provide an educational environment in which not only educators perform creatively but also their delivery could create the environment in which students could develop their creativity skills and also being creative in their </w:t>
      </w:r>
      <w:r w:rsidR="005A016D" w:rsidRPr="0046494E">
        <w:rPr>
          <w:rFonts w:asciiTheme="minorHAnsi" w:hAnsiTheme="minorHAnsi"/>
        </w:rPr>
        <w:t xml:space="preserve">daily life practice as a student and more importantly as a citizen of the global world. </w:t>
      </w:r>
    </w:p>
    <w:p w14:paraId="423E618A" w14:textId="77777777" w:rsidR="00831A67" w:rsidRPr="0046494E" w:rsidRDefault="00831A67" w:rsidP="004B4EC7">
      <w:pPr>
        <w:rPr>
          <w:rFonts w:asciiTheme="minorHAnsi" w:hAnsiTheme="minorHAnsi"/>
        </w:rPr>
      </w:pPr>
    </w:p>
    <w:p w14:paraId="6E30B05D" w14:textId="102CC0F9" w:rsidR="00831A67" w:rsidRPr="0046494E" w:rsidRDefault="007B69F6" w:rsidP="007B69F6">
      <w:pPr>
        <w:pStyle w:val="Heading1"/>
        <w:rPr>
          <w:rFonts w:asciiTheme="minorHAnsi" w:hAnsiTheme="minorHAnsi"/>
        </w:rPr>
      </w:pPr>
      <w:bookmarkStart w:id="4" w:name="_Toc467580096"/>
      <w:r w:rsidRPr="0046494E">
        <w:rPr>
          <w:rFonts w:asciiTheme="minorHAnsi" w:hAnsiTheme="minorHAnsi"/>
          <w:b/>
        </w:rPr>
        <w:t>Enterprise</w:t>
      </w:r>
      <w:bookmarkEnd w:id="4"/>
      <w:r w:rsidRPr="0046494E">
        <w:rPr>
          <w:rFonts w:asciiTheme="minorHAnsi" w:hAnsiTheme="minorHAnsi"/>
        </w:rPr>
        <w:t xml:space="preserve"> </w:t>
      </w:r>
    </w:p>
    <w:p w14:paraId="53EF0232" w14:textId="32B97504" w:rsidR="00B944C1" w:rsidRPr="0046494E" w:rsidRDefault="00DA70D3" w:rsidP="007B69F6">
      <w:pPr>
        <w:jc w:val="both"/>
        <w:rPr>
          <w:rFonts w:asciiTheme="minorHAnsi" w:eastAsia="Times New Roman" w:hAnsiTheme="minorHAnsi"/>
        </w:rPr>
      </w:pPr>
      <w:r w:rsidRPr="0046494E">
        <w:rPr>
          <w:rFonts w:asciiTheme="minorHAnsi" w:eastAsia="Times New Roman" w:hAnsiTheme="minorHAnsi"/>
        </w:rPr>
        <w:t>21</w:t>
      </w:r>
      <w:r w:rsidRPr="0046494E">
        <w:rPr>
          <w:rFonts w:asciiTheme="minorHAnsi" w:eastAsia="Times New Roman" w:hAnsiTheme="minorHAnsi"/>
          <w:vertAlign w:val="superscript"/>
        </w:rPr>
        <w:t>st</w:t>
      </w:r>
      <w:r w:rsidRPr="0046494E">
        <w:rPr>
          <w:rFonts w:asciiTheme="minorHAnsi" w:eastAsia="Times New Roman" w:hAnsiTheme="minorHAnsi"/>
        </w:rPr>
        <w:t xml:space="preserve"> century needs, created a very competitive situation for graduate to secure good job roles. This also has a great impact on universities teaching &amp; learning methods and materials to provide students and graduates not with just their academic degree but with the tools, skills and knowledge that they could live, participate, and contribute as global citizens.  For this reason, throughout</w:t>
      </w:r>
      <w:r w:rsidR="008C24AA" w:rsidRPr="0046494E">
        <w:rPr>
          <w:rFonts w:asciiTheme="minorHAnsi" w:eastAsia="Times New Roman" w:hAnsiTheme="minorHAnsi"/>
        </w:rPr>
        <w:t xml:space="preserve"> </w:t>
      </w:r>
      <w:r w:rsidR="00850C4D" w:rsidRPr="0046494E">
        <w:rPr>
          <w:rFonts w:asciiTheme="minorHAnsi" w:eastAsia="Times New Roman" w:hAnsiTheme="minorHAnsi"/>
        </w:rPr>
        <w:t xml:space="preserve">design </w:t>
      </w:r>
      <w:r w:rsidRPr="0046494E">
        <w:rPr>
          <w:rFonts w:asciiTheme="minorHAnsi" w:eastAsia="Times New Roman" w:hAnsiTheme="minorHAnsi"/>
        </w:rPr>
        <w:t xml:space="preserve">of </w:t>
      </w:r>
      <w:r w:rsidR="00850C4D" w:rsidRPr="0046494E">
        <w:rPr>
          <w:rFonts w:asciiTheme="minorHAnsi" w:eastAsia="Times New Roman" w:hAnsiTheme="minorHAnsi"/>
        </w:rPr>
        <w:t>our</w:t>
      </w:r>
      <w:r w:rsidRPr="0046494E">
        <w:rPr>
          <w:rFonts w:asciiTheme="minorHAnsi" w:eastAsia="Times New Roman" w:hAnsiTheme="minorHAnsi"/>
        </w:rPr>
        <w:t xml:space="preserve"> education</w:t>
      </w:r>
      <w:r w:rsidR="008C24AA" w:rsidRPr="0046494E">
        <w:rPr>
          <w:rFonts w:asciiTheme="minorHAnsi" w:eastAsia="Times New Roman" w:hAnsiTheme="minorHAnsi"/>
        </w:rPr>
        <w:t xml:space="preserve"> strategy some large and small businesses</w:t>
      </w:r>
      <w:r w:rsidRPr="0046494E">
        <w:rPr>
          <w:rFonts w:asciiTheme="minorHAnsi" w:eastAsia="Times New Roman" w:hAnsiTheme="minorHAnsi"/>
        </w:rPr>
        <w:t xml:space="preserve"> representatives were consulted and given the chance to comment on independent learning and employability skills and issues. Their suggested that “</w:t>
      </w:r>
      <w:r w:rsidRPr="0046494E">
        <w:rPr>
          <w:rFonts w:asciiTheme="minorHAnsi" w:eastAsia="Times New Roman" w:hAnsiTheme="minorHAnsi"/>
          <w:i/>
        </w:rPr>
        <w:t>universities have a</w:t>
      </w:r>
      <w:r w:rsidR="00B92A9B" w:rsidRPr="0046494E">
        <w:rPr>
          <w:rFonts w:asciiTheme="minorHAnsi" w:eastAsia="Times New Roman" w:hAnsiTheme="minorHAnsi"/>
          <w:i/>
        </w:rPr>
        <w:t xml:space="preserve"> role that is much more than that teaching the academic content to enable a student to become a graduate.</w:t>
      </w:r>
      <w:r w:rsidR="00B92A9B" w:rsidRPr="0046494E">
        <w:rPr>
          <w:rFonts w:asciiTheme="minorHAnsi" w:eastAsia="Times New Roman" w:hAnsiTheme="minorHAnsi"/>
        </w:rPr>
        <w:t>” (CU Education strategy, p.39) The academic degree and certain level of knowledge is a must for graduate “</w:t>
      </w:r>
      <w:r w:rsidR="00B92A9B" w:rsidRPr="0046494E">
        <w:rPr>
          <w:rFonts w:asciiTheme="minorHAnsi" w:eastAsia="Times New Roman" w:hAnsiTheme="minorHAnsi"/>
          <w:i/>
        </w:rPr>
        <w:t>but they also need to</w:t>
      </w:r>
      <w:r w:rsidR="00B92A9B" w:rsidRPr="0046494E">
        <w:rPr>
          <w:rFonts w:asciiTheme="minorHAnsi" w:eastAsia="Times New Roman" w:hAnsiTheme="minorHAnsi"/>
        </w:rPr>
        <w:t xml:space="preserve"> </w:t>
      </w:r>
      <w:r w:rsidR="00B92A9B" w:rsidRPr="0046494E">
        <w:rPr>
          <w:rFonts w:asciiTheme="minorHAnsi" w:eastAsia="Times New Roman" w:hAnsiTheme="minorHAnsi"/>
          <w:i/>
        </w:rPr>
        <w:t>know how to think</w:t>
      </w:r>
      <w:r w:rsidR="00B92A9B" w:rsidRPr="0046494E">
        <w:rPr>
          <w:rFonts w:asciiTheme="minorHAnsi" w:eastAsia="Times New Roman" w:hAnsiTheme="minorHAnsi"/>
        </w:rPr>
        <w:t>”, “</w:t>
      </w:r>
      <w:r w:rsidR="00B92A9B" w:rsidRPr="0046494E">
        <w:rPr>
          <w:rFonts w:asciiTheme="minorHAnsi" w:eastAsia="Times New Roman" w:hAnsiTheme="minorHAnsi"/>
          <w:i/>
        </w:rPr>
        <w:t>motivated and self-driven</w:t>
      </w:r>
      <w:r w:rsidR="008C6464" w:rsidRPr="0046494E">
        <w:rPr>
          <w:rFonts w:asciiTheme="minorHAnsi" w:eastAsia="Times New Roman" w:hAnsiTheme="minorHAnsi"/>
        </w:rPr>
        <w:t>”</w:t>
      </w:r>
      <w:r w:rsidR="00B92A9B" w:rsidRPr="0046494E">
        <w:rPr>
          <w:rFonts w:asciiTheme="minorHAnsi" w:eastAsia="Times New Roman" w:hAnsiTheme="minorHAnsi"/>
        </w:rPr>
        <w:t xml:space="preserve"> </w:t>
      </w:r>
      <w:r w:rsidR="008C6464" w:rsidRPr="0046494E">
        <w:rPr>
          <w:rFonts w:asciiTheme="minorHAnsi" w:eastAsia="Times New Roman" w:hAnsiTheme="minorHAnsi"/>
        </w:rPr>
        <w:t xml:space="preserve">(ibid., p.40) </w:t>
      </w:r>
      <w:r w:rsidR="00B92A9B" w:rsidRPr="0046494E">
        <w:rPr>
          <w:rFonts w:asciiTheme="minorHAnsi" w:eastAsia="Times New Roman" w:hAnsiTheme="minorHAnsi"/>
        </w:rPr>
        <w:t xml:space="preserve">Students need to be given the opportunity to do things for themselves rather than receiving everything done for them. This will encourage them to think outside the box and </w:t>
      </w:r>
      <w:r w:rsidR="008C6464" w:rsidRPr="0046494E">
        <w:rPr>
          <w:rFonts w:asciiTheme="minorHAnsi" w:eastAsia="Times New Roman" w:hAnsiTheme="minorHAnsi"/>
        </w:rPr>
        <w:t xml:space="preserve">enable them to deal with new scenarios in their job interviews or any sort of problem-solving activities. </w:t>
      </w:r>
    </w:p>
    <w:p w14:paraId="4FE4B02F" w14:textId="254B8AC8" w:rsidR="008C6464" w:rsidRPr="0046494E" w:rsidRDefault="008C6464" w:rsidP="007B69F6">
      <w:pPr>
        <w:jc w:val="both"/>
        <w:rPr>
          <w:rFonts w:asciiTheme="minorHAnsi" w:eastAsia="Times New Roman" w:hAnsiTheme="minorHAnsi"/>
        </w:rPr>
      </w:pPr>
      <w:r w:rsidRPr="0046494E">
        <w:rPr>
          <w:rFonts w:asciiTheme="minorHAnsi" w:eastAsia="Times New Roman" w:hAnsiTheme="minorHAnsi"/>
        </w:rPr>
        <w:t xml:space="preserve">Their comments support </w:t>
      </w:r>
      <w:r w:rsidR="00924255" w:rsidRPr="0046494E">
        <w:rPr>
          <w:rFonts w:asciiTheme="minorHAnsi" w:eastAsia="Times New Roman" w:hAnsiTheme="minorHAnsi"/>
        </w:rPr>
        <w:t>University approach to enterprise, innovation and creativity and the CU contribution “</w:t>
      </w:r>
      <w:r w:rsidR="00924255" w:rsidRPr="0046494E">
        <w:rPr>
          <w:rFonts w:asciiTheme="minorHAnsi" w:eastAsia="Times New Roman" w:hAnsiTheme="minorHAnsi"/>
          <w:i/>
        </w:rPr>
        <w:t>to the economic prosperity and knowledge society of Coventry and Warwickshire, the UK and the international economy.</w:t>
      </w:r>
      <w:r w:rsidR="00924255" w:rsidRPr="0046494E">
        <w:rPr>
          <w:rFonts w:asciiTheme="minorHAnsi" w:eastAsia="Times New Roman" w:hAnsiTheme="minorHAnsi"/>
        </w:rPr>
        <w:t xml:space="preserve">” (Creating Better Futures, Corporate Strategy, p.17) </w:t>
      </w:r>
    </w:p>
    <w:p w14:paraId="65A84927" w14:textId="7696703C" w:rsidR="00CD7DFF" w:rsidRPr="0046494E" w:rsidRDefault="00323B77" w:rsidP="004C749F">
      <w:pPr>
        <w:jc w:val="both"/>
        <w:rPr>
          <w:rFonts w:asciiTheme="minorHAnsi" w:eastAsia="Times New Roman" w:hAnsiTheme="minorHAnsi"/>
        </w:rPr>
      </w:pPr>
      <w:r w:rsidRPr="0046494E">
        <w:rPr>
          <w:rFonts w:asciiTheme="minorHAnsi" w:eastAsia="Times New Roman" w:hAnsiTheme="minorHAnsi"/>
          <w:noProof/>
        </w:rPr>
        <w:drawing>
          <wp:inline distT="0" distB="0" distL="0" distR="0" wp14:anchorId="54CF60B9" wp14:editId="44CA1294">
            <wp:extent cx="5486400" cy="3200400"/>
            <wp:effectExtent l="0" t="50800" r="0" b="508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bookmarkStart w:id="5" w:name="_Toc467580097"/>
    </w:p>
    <w:p w14:paraId="5E4A417D" w14:textId="7F0260A3" w:rsidR="00E433DD" w:rsidRPr="0046494E" w:rsidRDefault="00AD1269" w:rsidP="00AD1269">
      <w:pPr>
        <w:jc w:val="both"/>
        <w:rPr>
          <w:rFonts w:asciiTheme="minorHAnsi" w:hAnsiTheme="minorHAnsi"/>
        </w:rPr>
      </w:pPr>
      <w:r w:rsidRPr="0046494E">
        <w:rPr>
          <w:rFonts w:asciiTheme="minorHAnsi" w:hAnsiTheme="minorHAnsi"/>
        </w:rPr>
        <w:t xml:space="preserve">Coventry </w:t>
      </w:r>
      <w:r w:rsidR="00512E72" w:rsidRPr="0046494E">
        <w:rPr>
          <w:rFonts w:asciiTheme="minorHAnsi" w:hAnsiTheme="minorHAnsi"/>
        </w:rPr>
        <w:t xml:space="preserve">University </w:t>
      </w:r>
      <w:r w:rsidRPr="0046494E">
        <w:rPr>
          <w:rFonts w:asciiTheme="minorHAnsi" w:hAnsiTheme="minorHAnsi"/>
        </w:rPr>
        <w:t>aims to “</w:t>
      </w:r>
      <w:r w:rsidRPr="0046494E">
        <w:rPr>
          <w:rFonts w:asciiTheme="minorHAnsi" w:hAnsiTheme="minorHAnsi"/>
          <w:i/>
        </w:rPr>
        <w:t>develop large-scale initiative with key partner companies and other organisations, both in the UK and overseas</w:t>
      </w:r>
      <w:r w:rsidRPr="0046494E">
        <w:rPr>
          <w:rFonts w:asciiTheme="minorHAnsi" w:hAnsiTheme="minorHAnsi"/>
        </w:rPr>
        <w:t>”. The University as an entrepreneurial university, will continue “</w:t>
      </w:r>
      <w:r w:rsidRPr="0046494E">
        <w:rPr>
          <w:rFonts w:asciiTheme="minorHAnsi" w:hAnsiTheme="minorHAnsi"/>
          <w:i/>
        </w:rPr>
        <w:t>embedding of entrepreneurship and social enterprise within our educational programmes and employability provision.</w:t>
      </w:r>
      <w:r w:rsidRPr="0046494E">
        <w:rPr>
          <w:rFonts w:asciiTheme="minorHAnsi" w:hAnsiTheme="minorHAnsi"/>
        </w:rPr>
        <w:t>”</w:t>
      </w:r>
      <w:r w:rsidRPr="0046494E">
        <w:rPr>
          <w:rFonts w:asciiTheme="minorHAnsi" w:hAnsiTheme="minorHAnsi"/>
          <w:i/>
        </w:rPr>
        <w:t xml:space="preserve"> </w:t>
      </w:r>
    </w:p>
    <w:p w14:paraId="5F75088B" w14:textId="0D2A69B9" w:rsidR="00AD1269" w:rsidRPr="0046494E" w:rsidRDefault="00AD1269" w:rsidP="00AD1269">
      <w:pPr>
        <w:jc w:val="both"/>
        <w:rPr>
          <w:rFonts w:asciiTheme="minorHAnsi" w:hAnsiTheme="minorHAnsi"/>
        </w:rPr>
      </w:pPr>
      <w:r w:rsidRPr="0046494E">
        <w:rPr>
          <w:rFonts w:asciiTheme="minorHAnsi" w:hAnsiTheme="minorHAnsi"/>
        </w:rPr>
        <w:t>The image below shows six pillars of Enterprise and Innovation:</w:t>
      </w:r>
    </w:p>
    <w:p w14:paraId="1F50B689" w14:textId="16D84522" w:rsidR="00A3538D" w:rsidRPr="0046494E" w:rsidRDefault="00A3538D" w:rsidP="00A3538D">
      <w:pPr>
        <w:rPr>
          <w:rFonts w:asciiTheme="minorHAnsi" w:hAnsiTheme="minorHAnsi"/>
        </w:rPr>
      </w:pPr>
      <w:r w:rsidRPr="0046494E">
        <w:rPr>
          <w:rFonts w:asciiTheme="minorHAnsi" w:hAnsiTheme="minorHAnsi"/>
        </w:rPr>
        <w:t xml:space="preserve"> </w:t>
      </w:r>
      <w:r w:rsidRPr="0046494E">
        <w:rPr>
          <w:rFonts w:asciiTheme="minorHAnsi" w:eastAsia="Times New Roman" w:hAnsiTheme="minorHAnsi"/>
          <w:noProof/>
        </w:rPr>
        <w:drawing>
          <wp:inline distT="0" distB="0" distL="0" distR="0" wp14:anchorId="17A8960B" wp14:editId="3990D35A">
            <wp:extent cx="5486400" cy="3200400"/>
            <wp:effectExtent l="0" t="50800" r="0" b="5080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76775A4B" w14:textId="77777777" w:rsidR="00A3538D" w:rsidRPr="0046494E" w:rsidRDefault="00A3538D" w:rsidP="00A3538D">
      <w:pPr>
        <w:rPr>
          <w:rFonts w:asciiTheme="minorHAnsi" w:hAnsiTheme="minorHAnsi"/>
        </w:rPr>
      </w:pPr>
    </w:p>
    <w:p w14:paraId="6F2F85BC" w14:textId="4AE7790A" w:rsidR="00AD1269" w:rsidRPr="0046494E" w:rsidRDefault="00A3538D" w:rsidP="00A3538D">
      <w:pPr>
        <w:rPr>
          <w:rFonts w:asciiTheme="minorHAnsi" w:hAnsiTheme="minorHAnsi"/>
        </w:rPr>
      </w:pPr>
      <w:r w:rsidRPr="0046494E">
        <w:rPr>
          <w:rFonts w:asciiTheme="minorHAnsi" w:hAnsiTheme="minorHAnsi"/>
        </w:rPr>
        <w:t>(CU Corporate Strategy – Creating Better Futures. P.17)</w:t>
      </w:r>
      <w:r w:rsidRPr="0046494E">
        <w:rPr>
          <w:rStyle w:val="FootnoteReference"/>
          <w:rFonts w:asciiTheme="minorHAnsi" w:hAnsiTheme="minorHAnsi"/>
        </w:rPr>
        <w:footnoteReference w:id="2"/>
      </w:r>
      <w:r w:rsidRPr="0046494E">
        <w:rPr>
          <w:rFonts w:asciiTheme="minorHAnsi" w:eastAsia="Times New Roman" w:hAnsiTheme="minorHAnsi"/>
          <w:noProof/>
        </w:rPr>
        <w:t xml:space="preserve"> </w:t>
      </w:r>
    </w:p>
    <w:p w14:paraId="2F268B64" w14:textId="77777777" w:rsidR="00AD1269" w:rsidRPr="0046494E" w:rsidRDefault="00AD1269" w:rsidP="00AD1269">
      <w:pPr>
        <w:jc w:val="both"/>
        <w:rPr>
          <w:rFonts w:asciiTheme="minorHAnsi" w:hAnsiTheme="minorHAnsi"/>
          <w:i/>
        </w:rPr>
      </w:pPr>
    </w:p>
    <w:p w14:paraId="04FF5FEB" w14:textId="77777777" w:rsidR="00A3538D" w:rsidRPr="0046494E" w:rsidRDefault="00A3538D" w:rsidP="00AD1269">
      <w:pPr>
        <w:jc w:val="both"/>
        <w:rPr>
          <w:rFonts w:asciiTheme="minorHAnsi" w:hAnsiTheme="minorHAnsi"/>
          <w:i/>
        </w:rPr>
      </w:pPr>
    </w:p>
    <w:p w14:paraId="540F654E" w14:textId="77777777" w:rsidR="00A3538D" w:rsidRPr="0046494E" w:rsidRDefault="00A3538D" w:rsidP="00AD1269">
      <w:pPr>
        <w:jc w:val="both"/>
        <w:rPr>
          <w:rFonts w:asciiTheme="minorHAnsi" w:hAnsiTheme="minorHAnsi"/>
          <w:i/>
        </w:rPr>
      </w:pPr>
    </w:p>
    <w:p w14:paraId="6DAE3E3F" w14:textId="77777777" w:rsidR="00A3538D" w:rsidRPr="0046494E" w:rsidRDefault="00A3538D" w:rsidP="00AD1269">
      <w:pPr>
        <w:jc w:val="both"/>
        <w:rPr>
          <w:rFonts w:asciiTheme="minorHAnsi" w:hAnsiTheme="minorHAnsi"/>
          <w:i/>
        </w:rPr>
      </w:pPr>
    </w:p>
    <w:p w14:paraId="5096D9B7" w14:textId="77777777" w:rsidR="00A3538D" w:rsidRPr="0046494E" w:rsidRDefault="00A3538D" w:rsidP="00AD1269">
      <w:pPr>
        <w:jc w:val="both"/>
        <w:rPr>
          <w:rFonts w:asciiTheme="minorHAnsi" w:hAnsiTheme="minorHAnsi"/>
          <w:i/>
        </w:rPr>
      </w:pPr>
    </w:p>
    <w:p w14:paraId="462B31CC" w14:textId="77777777" w:rsidR="00A3538D" w:rsidRPr="0046494E" w:rsidRDefault="00A3538D" w:rsidP="00AD1269">
      <w:pPr>
        <w:jc w:val="both"/>
        <w:rPr>
          <w:rFonts w:asciiTheme="minorHAnsi" w:hAnsiTheme="minorHAnsi"/>
        </w:rPr>
      </w:pPr>
    </w:p>
    <w:p w14:paraId="022243AB" w14:textId="77777777" w:rsidR="00A3538D" w:rsidRPr="0046494E" w:rsidRDefault="00A3538D" w:rsidP="00AD1269">
      <w:pPr>
        <w:jc w:val="both"/>
        <w:rPr>
          <w:rFonts w:asciiTheme="minorHAnsi" w:hAnsiTheme="minorHAnsi"/>
        </w:rPr>
      </w:pPr>
    </w:p>
    <w:p w14:paraId="778AA174" w14:textId="77777777" w:rsidR="00A3538D" w:rsidRPr="0046494E" w:rsidRDefault="00A3538D" w:rsidP="00AD1269">
      <w:pPr>
        <w:jc w:val="both"/>
        <w:rPr>
          <w:rFonts w:asciiTheme="minorHAnsi" w:hAnsiTheme="minorHAnsi"/>
        </w:rPr>
      </w:pPr>
    </w:p>
    <w:p w14:paraId="1C60D109" w14:textId="77777777" w:rsidR="00A3538D" w:rsidRPr="0046494E" w:rsidRDefault="00A3538D" w:rsidP="00AD1269">
      <w:pPr>
        <w:jc w:val="both"/>
        <w:rPr>
          <w:rFonts w:asciiTheme="minorHAnsi" w:hAnsiTheme="minorHAnsi"/>
        </w:rPr>
      </w:pPr>
    </w:p>
    <w:p w14:paraId="4940146B" w14:textId="77777777" w:rsidR="00A3538D" w:rsidRPr="0046494E" w:rsidRDefault="00A3538D" w:rsidP="00AD1269">
      <w:pPr>
        <w:jc w:val="both"/>
        <w:rPr>
          <w:rFonts w:asciiTheme="minorHAnsi" w:hAnsiTheme="minorHAnsi"/>
        </w:rPr>
      </w:pPr>
    </w:p>
    <w:p w14:paraId="3A5C3805" w14:textId="77777777" w:rsidR="00A3538D" w:rsidRPr="0046494E" w:rsidRDefault="00A3538D" w:rsidP="00AD1269">
      <w:pPr>
        <w:jc w:val="both"/>
        <w:rPr>
          <w:rFonts w:asciiTheme="minorHAnsi" w:hAnsiTheme="minorHAnsi"/>
        </w:rPr>
      </w:pPr>
    </w:p>
    <w:p w14:paraId="7EDDE7E9" w14:textId="77777777" w:rsidR="00A3538D" w:rsidRPr="0046494E" w:rsidRDefault="00A3538D" w:rsidP="00AD1269">
      <w:pPr>
        <w:jc w:val="both"/>
        <w:rPr>
          <w:rFonts w:asciiTheme="minorHAnsi" w:hAnsiTheme="minorHAnsi"/>
        </w:rPr>
      </w:pPr>
    </w:p>
    <w:p w14:paraId="2216DC85" w14:textId="77777777" w:rsidR="00A3538D" w:rsidRPr="0046494E" w:rsidRDefault="00A3538D" w:rsidP="00AD1269">
      <w:pPr>
        <w:jc w:val="both"/>
        <w:rPr>
          <w:rFonts w:asciiTheme="minorHAnsi" w:hAnsiTheme="minorHAnsi"/>
        </w:rPr>
      </w:pPr>
    </w:p>
    <w:p w14:paraId="62168BFE" w14:textId="77777777" w:rsidR="00A3538D" w:rsidRPr="0046494E" w:rsidRDefault="00A3538D" w:rsidP="00AD1269">
      <w:pPr>
        <w:jc w:val="both"/>
        <w:rPr>
          <w:rFonts w:asciiTheme="minorHAnsi" w:hAnsiTheme="minorHAnsi"/>
        </w:rPr>
      </w:pPr>
    </w:p>
    <w:p w14:paraId="16057986" w14:textId="77777777" w:rsidR="00A3538D" w:rsidRPr="0046494E" w:rsidRDefault="00A3538D" w:rsidP="00AD1269">
      <w:pPr>
        <w:jc w:val="both"/>
        <w:rPr>
          <w:rFonts w:asciiTheme="minorHAnsi" w:hAnsiTheme="minorHAnsi"/>
        </w:rPr>
      </w:pPr>
    </w:p>
    <w:p w14:paraId="6B13D2E2" w14:textId="77777777" w:rsidR="00A3538D" w:rsidRPr="0046494E" w:rsidRDefault="00A3538D" w:rsidP="00AD1269">
      <w:pPr>
        <w:jc w:val="both"/>
        <w:rPr>
          <w:rFonts w:asciiTheme="minorHAnsi" w:hAnsiTheme="minorHAnsi"/>
        </w:rPr>
      </w:pPr>
    </w:p>
    <w:p w14:paraId="728E13B2" w14:textId="77777777" w:rsidR="00A3538D" w:rsidRPr="0046494E" w:rsidRDefault="00A3538D" w:rsidP="00AD1269">
      <w:pPr>
        <w:jc w:val="both"/>
        <w:rPr>
          <w:rFonts w:asciiTheme="minorHAnsi" w:hAnsiTheme="minorHAnsi"/>
        </w:rPr>
      </w:pPr>
    </w:p>
    <w:p w14:paraId="4F968D92" w14:textId="77777777" w:rsidR="00A3538D" w:rsidRPr="0046494E" w:rsidRDefault="00A3538D" w:rsidP="00AD1269">
      <w:pPr>
        <w:jc w:val="both"/>
        <w:rPr>
          <w:rFonts w:asciiTheme="minorHAnsi" w:hAnsiTheme="minorHAnsi"/>
        </w:rPr>
      </w:pPr>
    </w:p>
    <w:p w14:paraId="1EE29DE7" w14:textId="77777777" w:rsidR="00FE05E4" w:rsidRPr="0046494E" w:rsidRDefault="00FE05E4" w:rsidP="00AD1269">
      <w:pPr>
        <w:jc w:val="both"/>
        <w:rPr>
          <w:rFonts w:asciiTheme="minorHAnsi" w:hAnsiTheme="minorHAnsi"/>
        </w:rPr>
      </w:pPr>
    </w:p>
    <w:p w14:paraId="76D06F85" w14:textId="77777777" w:rsidR="00FE05E4" w:rsidRPr="0046494E" w:rsidRDefault="00FE05E4" w:rsidP="00AD1269">
      <w:pPr>
        <w:jc w:val="both"/>
        <w:rPr>
          <w:rFonts w:asciiTheme="minorHAnsi" w:hAnsiTheme="minorHAnsi"/>
        </w:rPr>
      </w:pPr>
    </w:p>
    <w:p w14:paraId="77C3AD3B" w14:textId="77777777" w:rsidR="00A3538D" w:rsidRPr="0046494E" w:rsidRDefault="00A3538D" w:rsidP="00AD1269">
      <w:pPr>
        <w:jc w:val="both"/>
        <w:rPr>
          <w:rFonts w:asciiTheme="minorHAnsi" w:hAnsiTheme="minorHAnsi"/>
        </w:rPr>
      </w:pPr>
    </w:p>
    <w:p w14:paraId="28D9A7CC" w14:textId="10234B26" w:rsidR="00A3538D" w:rsidRPr="0046494E" w:rsidRDefault="005A4449" w:rsidP="005A4449">
      <w:pPr>
        <w:pStyle w:val="IntenseQuote"/>
        <w:ind w:left="0" w:right="0"/>
        <w:rPr>
          <w:rFonts w:asciiTheme="minorHAnsi" w:hAnsiTheme="minorHAnsi"/>
        </w:rPr>
      </w:pPr>
      <w:r w:rsidRPr="0046494E">
        <w:rPr>
          <w:rStyle w:val="IntenseEmphasis"/>
          <w:rFonts w:asciiTheme="minorHAnsi" w:hAnsiTheme="minorHAnsi"/>
          <w:i/>
        </w:rPr>
        <w:t>“Creativity is just connecting things. When you ask creative people how they did something, they feel a little guilty because they didn't really do it, they just saw something. It seemed obvious to them after a while. That's because they were able to connect experiences they've had and synthesize new things.” Steve Jobs</w:t>
      </w:r>
      <w:r w:rsidRPr="0046494E">
        <w:rPr>
          <w:rFonts w:asciiTheme="minorHAnsi" w:hAnsiTheme="minorHAnsi"/>
        </w:rPr>
        <w:t xml:space="preserve"> </w:t>
      </w:r>
    </w:p>
    <w:p w14:paraId="2C9E6FD3" w14:textId="290581E7" w:rsidR="007B69F6" w:rsidRPr="0046494E" w:rsidRDefault="007B69F6" w:rsidP="007B69F6">
      <w:pPr>
        <w:pStyle w:val="Heading1"/>
        <w:rPr>
          <w:rFonts w:asciiTheme="minorHAnsi" w:hAnsiTheme="minorHAnsi"/>
          <w:b/>
        </w:rPr>
      </w:pPr>
      <w:r w:rsidRPr="0046494E">
        <w:rPr>
          <w:rFonts w:asciiTheme="minorHAnsi" w:hAnsiTheme="minorHAnsi"/>
          <w:b/>
        </w:rPr>
        <w:t xml:space="preserve">CQEM </w:t>
      </w:r>
      <w:r w:rsidR="007F5CAD" w:rsidRPr="0046494E">
        <w:rPr>
          <w:rFonts w:asciiTheme="minorHAnsi" w:hAnsiTheme="minorHAnsi"/>
          <w:b/>
        </w:rPr>
        <w:t>report from the faculties</w:t>
      </w:r>
      <w:bookmarkEnd w:id="5"/>
    </w:p>
    <w:p w14:paraId="448CF51E" w14:textId="7A8B0F4B" w:rsidR="006E7E6F" w:rsidRPr="0046494E" w:rsidRDefault="006E7E6F" w:rsidP="006E7E6F">
      <w:pPr>
        <w:jc w:val="both"/>
        <w:rPr>
          <w:rFonts w:asciiTheme="minorHAnsi" w:hAnsiTheme="minorHAnsi"/>
        </w:rPr>
      </w:pPr>
      <w:r w:rsidRPr="0046494E">
        <w:rPr>
          <w:rFonts w:asciiTheme="minorHAnsi" w:hAnsiTheme="minorHAnsi"/>
        </w:rPr>
        <w:t xml:space="preserve">This section </w:t>
      </w:r>
      <w:r w:rsidR="00FE0C6B" w:rsidRPr="0046494E">
        <w:rPr>
          <w:rFonts w:asciiTheme="minorHAnsi" w:hAnsiTheme="minorHAnsi"/>
        </w:rPr>
        <w:t xml:space="preserve">concentrated </w:t>
      </w:r>
      <w:r w:rsidRPr="0046494E">
        <w:rPr>
          <w:rFonts w:asciiTheme="minorHAnsi" w:hAnsiTheme="minorHAnsi"/>
        </w:rPr>
        <w:t xml:space="preserve">the faculties submissions on section 2 of CQEM report for Creativity &amp; Enterprise. </w:t>
      </w:r>
      <w:r w:rsidR="00BF2695">
        <w:rPr>
          <w:rFonts w:asciiTheme="minorHAnsi" w:hAnsiTheme="minorHAnsi"/>
        </w:rPr>
        <w:t>Depending to the nature and structure of the courses in different faculties there are a wide range of strategies and tactics are introduced and taken place by the course directors to support and embed creativity and enterprise into the course material and promote students’ creativity and entrepreneurial skills. The faculty CQEM submissions with regards to creativity and enterprise addresses the following six areas:</w:t>
      </w:r>
    </w:p>
    <w:p w14:paraId="61EB3A44" w14:textId="77777777" w:rsidR="00AC5586" w:rsidRPr="0046494E" w:rsidRDefault="00AC5586" w:rsidP="006E7E6F">
      <w:pPr>
        <w:jc w:val="both"/>
        <w:rPr>
          <w:rFonts w:asciiTheme="minorHAnsi" w:hAnsiTheme="minorHAnsi"/>
        </w:rPr>
      </w:pPr>
    </w:p>
    <w:tbl>
      <w:tblPr>
        <w:tblStyle w:val="TableGrid"/>
        <w:tblW w:w="0" w:type="auto"/>
        <w:tblLook w:val="04A0" w:firstRow="1" w:lastRow="0" w:firstColumn="1" w:lastColumn="0" w:noHBand="0" w:noVBand="1"/>
      </w:tblPr>
      <w:tblGrid>
        <w:gridCol w:w="9010"/>
      </w:tblGrid>
      <w:tr w:rsidR="00771D0C" w14:paraId="47E5C635" w14:textId="77777777" w:rsidTr="00771D0C">
        <w:tc>
          <w:tcPr>
            <w:tcW w:w="9010" w:type="dxa"/>
          </w:tcPr>
          <w:p w14:paraId="2646EACD" w14:textId="77777777" w:rsidR="00771D0C" w:rsidRDefault="00771D0C" w:rsidP="00771D0C">
            <w:pPr>
              <w:rPr>
                <w:rFonts w:asciiTheme="minorHAnsi" w:hAnsiTheme="minorHAnsi"/>
                <w:b/>
                <w:sz w:val="20"/>
                <w:szCs w:val="20"/>
              </w:rPr>
            </w:pPr>
          </w:p>
          <w:p w14:paraId="04DADCAD" w14:textId="77777777" w:rsidR="00771D0C" w:rsidRDefault="00771D0C" w:rsidP="00771D0C">
            <w:pPr>
              <w:rPr>
                <w:rFonts w:asciiTheme="minorHAnsi" w:hAnsiTheme="minorHAnsi"/>
                <w:b/>
                <w:sz w:val="20"/>
                <w:szCs w:val="20"/>
              </w:rPr>
            </w:pPr>
            <w:r w:rsidRPr="00771D0C">
              <w:rPr>
                <w:rFonts w:asciiTheme="minorHAnsi" w:hAnsiTheme="minorHAnsi"/>
                <w:b/>
                <w:sz w:val="20"/>
                <w:szCs w:val="20"/>
              </w:rPr>
              <w:t>Creativity &amp; Enterprise</w:t>
            </w:r>
          </w:p>
          <w:p w14:paraId="09AA73A6" w14:textId="77777777" w:rsidR="00771D0C" w:rsidRPr="00771D0C" w:rsidRDefault="00771D0C" w:rsidP="00771D0C">
            <w:pPr>
              <w:rPr>
                <w:rFonts w:asciiTheme="minorHAnsi" w:hAnsiTheme="minorHAnsi"/>
                <w:b/>
                <w:sz w:val="20"/>
                <w:szCs w:val="20"/>
              </w:rPr>
            </w:pPr>
          </w:p>
          <w:p w14:paraId="5B507ED6" w14:textId="77777777" w:rsidR="00771D0C" w:rsidRPr="00771D0C" w:rsidRDefault="00771D0C" w:rsidP="00771D0C">
            <w:pPr>
              <w:pStyle w:val="ListParagraph"/>
              <w:numPr>
                <w:ilvl w:val="0"/>
                <w:numId w:val="2"/>
              </w:numPr>
              <w:rPr>
                <w:rFonts w:asciiTheme="minorHAnsi" w:hAnsiTheme="minorHAnsi"/>
                <w:sz w:val="20"/>
                <w:szCs w:val="20"/>
                <w:lang w:val="en-GB"/>
              </w:rPr>
            </w:pPr>
            <w:r w:rsidRPr="00771D0C">
              <w:rPr>
                <w:rFonts w:asciiTheme="minorHAnsi" w:hAnsiTheme="minorHAnsi"/>
                <w:sz w:val="20"/>
                <w:szCs w:val="20"/>
                <w:lang w:val="en-GB"/>
              </w:rPr>
              <w:t>Are students given access to programmes and services to support creativity and enterprise? Give examples</w:t>
            </w:r>
          </w:p>
          <w:p w14:paraId="3A1EB51B" w14:textId="77777777" w:rsidR="00771D0C" w:rsidRPr="0046494E" w:rsidRDefault="00771D0C" w:rsidP="00771D0C">
            <w:pPr>
              <w:pStyle w:val="ListParagraph"/>
              <w:numPr>
                <w:ilvl w:val="0"/>
                <w:numId w:val="2"/>
              </w:numPr>
              <w:rPr>
                <w:rFonts w:asciiTheme="minorHAnsi" w:hAnsiTheme="minorHAnsi"/>
                <w:sz w:val="20"/>
                <w:szCs w:val="20"/>
              </w:rPr>
            </w:pPr>
            <w:r w:rsidRPr="0046494E">
              <w:rPr>
                <w:rFonts w:asciiTheme="minorHAnsi" w:hAnsiTheme="minorHAnsi"/>
                <w:sz w:val="20"/>
                <w:szCs w:val="20"/>
              </w:rPr>
              <w:t>How is creativity encouraged?</w:t>
            </w:r>
          </w:p>
          <w:p w14:paraId="47168CB9" w14:textId="77777777" w:rsidR="00771D0C" w:rsidRPr="0046494E" w:rsidRDefault="00771D0C" w:rsidP="00771D0C">
            <w:pPr>
              <w:pStyle w:val="ListParagraph"/>
              <w:numPr>
                <w:ilvl w:val="0"/>
                <w:numId w:val="2"/>
              </w:numPr>
              <w:rPr>
                <w:rFonts w:asciiTheme="minorHAnsi" w:hAnsiTheme="minorHAnsi"/>
                <w:sz w:val="20"/>
                <w:szCs w:val="20"/>
              </w:rPr>
            </w:pPr>
            <w:r w:rsidRPr="0046494E">
              <w:rPr>
                <w:rFonts w:asciiTheme="minorHAnsi" w:hAnsiTheme="minorHAnsi"/>
                <w:sz w:val="20"/>
                <w:szCs w:val="20"/>
              </w:rPr>
              <w:t>What links have been made with invited guests (including alumni) to share entrepreneurial experience?</w:t>
            </w:r>
          </w:p>
          <w:p w14:paraId="47216CB9" w14:textId="77777777" w:rsidR="00771D0C" w:rsidRPr="0046494E" w:rsidRDefault="00771D0C" w:rsidP="00771D0C">
            <w:pPr>
              <w:pStyle w:val="ListParagraph"/>
              <w:numPr>
                <w:ilvl w:val="0"/>
                <w:numId w:val="1"/>
              </w:numPr>
              <w:rPr>
                <w:rFonts w:asciiTheme="minorHAnsi" w:hAnsiTheme="minorHAnsi"/>
                <w:sz w:val="20"/>
                <w:szCs w:val="20"/>
              </w:rPr>
            </w:pPr>
            <w:r w:rsidRPr="0046494E">
              <w:rPr>
                <w:rFonts w:asciiTheme="minorHAnsi" w:hAnsiTheme="minorHAnsi"/>
                <w:sz w:val="20"/>
                <w:szCs w:val="20"/>
              </w:rPr>
              <w:t>How is the learning enhanced by the sharing of staff experience and background?</w:t>
            </w:r>
          </w:p>
          <w:p w14:paraId="7BAFE73C" w14:textId="77777777" w:rsidR="00771D0C" w:rsidRDefault="00771D0C" w:rsidP="00771D0C">
            <w:pPr>
              <w:pStyle w:val="ListParagraph"/>
              <w:numPr>
                <w:ilvl w:val="0"/>
                <w:numId w:val="1"/>
              </w:numPr>
              <w:rPr>
                <w:rFonts w:asciiTheme="minorHAnsi" w:hAnsiTheme="minorHAnsi"/>
                <w:sz w:val="20"/>
                <w:szCs w:val="20"/>
              </w:rPr>
            </w:pPr>
            <w:r w:rsidRPr="0046494E">
              <w:rPr>
                <w:rFonts w:asciiTheme="minorHAnsi" w:hAnsiTheme="minorHAnsi"/>
                <w:sz w:val="20"/>
                <w:szCs w:val="20"/>
              </w:rPr>
              <w:t>Demonstrate how the course includes professional projects that enable student creativity?</w:t>
            </w:r>
          </w:p>
          <w:p w14:paraId="5746883F" w14:textId="5C0D0CC6" w:rsidR="00771D0C" w:rsidRPr="00771D0C" w:rsidRDefault="00771D0C" w:rsidP="00771D0C">
            <w:pPr>
              <w:pStyle w:val="ListParagraph"/>
              <w:ind w:left="648"/>
              <w:rPr>
                <w:rFonts w:asciiTheme="minorHAnsi" w:hAnsiTheme="minorHAnsi"/>
                <w:sz w:val="20"/>
                <w:szCs w:val="20"/>
                <w:lang w:val="en-GB"/>
              </w:rPr>
            </w:pPr>
          </w:p>
        </w:tc>
      </w:tr>
    </w:tbl>
    <w:p w14:paraId="667AA531" w14:textId="77777777" w:rsidR="005A4449" w:rsidRPr="0046494E" w:rsidRDefault="005A4449" w:rsidP="008A0CB9">
      <w:pPr>
        <w:rPr>
          <w:rFonts w:asciiTheme="minorHAnsi" w:hAnsiTheme="minorHAnsi"/>
        </w:rPr>
      </w:pPr>
    </w:p>
    <w:p w14:paraId="0E57A701" w14:textId="728F3ED2" w:rsidR="00771D0C" w:rsidRDefault="00050D90" w:rsidP="0082282F">
      <w:pPr>
        <w:pStyle w:val="Heading2"/>
        <w:rPr>
          <w:rFonts w:asciiTheme="minorHAnsi" w:hAnsiTheme="minorHAnsi"/>
          <w:b/>
        </w:rPr>
      </w:pPr>
      <w:r w:rsidRPr="0046494E">
        <w:rPr>
          <w:rFonts w:asciiTheme="minorHAnsi" w:hAnsiTheme="minorHAnsi"/>
          <w:b/>
        </w:rPr>
        <w:t>Faculty of Art &amp; Design and Humanities (</w:t>
      </w:r>
      <w:r w:rsidR="006268BC" w:rsidRPr="0046494E">
        <w:rPr>
          <w:rFonts w:asciiTheme="minorHAnsi" w:hAnsiTheme="minorHAnsi"/>
          <w:b/>
        </w:rPr>
        <w:t>FAH</w:t>
      </w:r>
      <w:r w:rsidRPr="0046494E">
        <w:rPr>
          <w:rFonts w:asciiTheme="minorHAnsi" w:hAnsiTheme="minorHAnsi"/>
          <w:b/>
        </w:rPr>
        <w:t>)</w:t>
      </w:r>
    </w:p>
    <w:p w14:paraId="2031968F" w14:textId="77777777" w:rsidR="00BB1841" w:rsidRDefault="00BB1841" w:rsidP="00BB1841"/>
    <w:p w14:paraId="2969A439" w14:textId="7E06C135" w:rsidR="00BB1841" w:rsidRPr="00BB1841" w:rsidRDefault="005A4449" w:rsidP="00BB1841">
      <w:pPr>
        <w:pStyle w:val="Heading2"/>
        <w:rPr>
          <w:rFonts w:asciiTheme="minorHAnsi" w:hAnsiTheme="minorHAnsi"/>
          <w:b/>
        </w:rPr>
      </w:pPr>
      <w:r>
        <w:rPr>
          <w:rFonts w:asciiTheme="minorHAnsi" w:hAnsiTheme="minorHAnsi"/>
          <w:b/>
        </w:rPr>
        <w:t xml:space="preserve">FAH – </w:t>
      </w:r>
      <w:r w:rsidR="00BB1841" w:rsidRPr="00BB1841">
        <w:rPr>
          <w:rFonts w:asciiTheme="minorHAnsi" w:hAnsiTheme="minorHAnsi"/>
          <w:b/>
        </w:rPr>
        <w:t xml:space="preserve">Art &amp; Design </w:t>
      </w:r>
    </w:p>
    <w:p w14:paraId="3FE21B86" w14:textId="721554E4" w:rsidR="00CD7DFF" w:rsidRDefault="00177DE1" w:rsidP="002E26FE">
      <w:pPr>
        <w:jc w:val="both"/>
        <w:rPr>
          <w:rFonts w:asciiTheme="minorHAnsi" w:hAnsiTheme="minorHAnsi"/>
        </w:rPr>
      </w:pPr>
      <w:r>
        <w:rPr>
          <w:rFonts w:asciiTheme="minorHAnsi" w:hAnsiTheme="minorHAnsi"/>
        </w:rPr>
        <w:t xml:space="preserve">Students </w:t>
      </w:r>
      <w:r w:rsidR="00771D0C">
        <w:rPr>
          <w:rFonts w:asciiTheme="minorHAnsi" w:hAnsiTheme="minorHAnsi"/>
        </w:rPr>
        <w:t xml:space="preserve">of Art &amp; Design course </w:t>
      </w:r>
      <w:r>
        <w:rPr>
          <w:rFonts w:asciiTheme="minorHAnsi" w:hAnsiTheme="minorHAnsi"/>
        </w:rPr>
        <w:t>were provided a wide range of activities and projects all through their study. Due to the nature of the course creativity elements were beautifully embedded within the course and students were encouraged to engage by taking part in the fashion shows and industries such as JLR, Leverhulme, BW, M&amp;S.</w:t>
      </w:r>
      <w:r w:rsidR="005A4449">
        <w:rPr>
          <w:rFonts w:asciiTheme="minorHAnsi" w:hAnsiTheme="minorHAnsi"/>
        </w:rPr>
        <w:t xml:space="preserve"> </w:t>
      </w:r>
      <w:r>
        <w:rPr>
          <w:rFonts w:asciiTheme="minorHAnsi" w:hAnsiTheme="minorHAnsi"/>
        </w:rPr>
        <w:t xml:space="preserve">By live project briefs students had </w:t>
      </w:r>
      <w:r w:rsidR="00771D0C">
        <w:rPr>
          <w:rFonts w:asciiTheme="minorHAnsi" w:hAnsiTheme="minorHAnsi"/>
        </w:rPr>
        <w:t xml:space="preserve">the </w:t>
      </w:r>
      <w:r>
        <w:rPr>
          <w:rFonts w:asciiTheme="minorHAnsi" w:hAnsiTheme="minorHAnsi"/>
        </w:rPr>
        <w:t xml:space="preserve">opportunity of gaining real world experience in fashion marketing, merchandising and sales. The projects and activities were designed and embedded such that students could develop their </w:t>
      </w:r>
      <w:r w:rsidR="00771D0C">
        <w:rPr>
          <w:rFonts w:asciiTheme="minorHAnsi" w:hAnsiTheme="minorHAnsi"/>
        </w:rPr>
        <w:t>creativity and enterprise skills at both individual and team working levels</w:t>
      </w:r>
      <w:r w:rsidR="0082282F">
        <w:rPr>
          <w:rFonts w:asciiTheme="minorHAnsi" w:hAnsiTheme="minorHAnsi"/>
        </w:rPr>
        <w:t>. Students in</w:t>
      </w:r>
      <w:r w:rsidR="00771D0C">
        <w:rPr>
          <w:rFonts w:asciiTheme="minorHAnsi" w:hAnsiTheme="minorHAnsi"/>
        </w:rPr>
        <w:t xml:space="preserve"> Arch</w:t>
      </w:r>
      <w:r w:rsidR="0082282F">
        <w:rPr>
          <w:rFonts w:asciiTheme="minorHAnsi" w:hAnsiTheme="minorHAnsi"/>
        </w:rPr>
        <w:t xml:space="preserve">itecture course </w:t>
      </w:r>
      <w:r w:rsidR="00771D0C">
        <w:rPr>
          <w:rFonts w:asciiTheme="minorHAnsi" w:hAnsiTheme="minorHAnsi"/>
        </w:rPr>
        <w:t>were provided the opportunity of working in</w:t>
      </w:r>
      <w:r w:rsidR="00A73731">
        <w:rPr>
          <w:rFonts w:asciiTheme="minorHAnsi" w:hAnsiTheme="minorHAnsi"/>
        </w:rPr>
        <w:t xml:space="preserve"> studio modules in which the relevant projects support creativity skills. </w:t>
      </w:r>
      <w:r w:rsidR="0082282F">
        <w:rPr>
          <w:rFonts w:asciiTheme="minorHAnsi" w:hAnsiTheme="minorHAnsi"/>
        </w:rPr>
        <w:t>Overall due to the creative nature of the courses in the faculty Art and design there were plenty of activities such as on-sire creative futures, project-based activities, engagement in exhibitions supported embedding elements of creativity into the course to enhance creativity skills of students. Likewise, with regards to enterprise course directors by inviting external speakers, returning alumni, integrating entrepreneurial projects and similar activities provide students with the opportunity of improving their entrepreneurial skills. (See Appendices 1&amp;2 for a sample submission of FAH).</w:t>
      </w:r>
    </w:p>
    <w:p w14:paraId="3506BB0F" w14:textId="77777777" w:rsidR="005A4449" w:rsidRDefault="005A4449" w:rsidP="002E26FE">
      <w:pPr>
        <w:jc w:val="both"/>
        <w:rPr>
          <w:rFonts w:asciiTheme="minorHAnsi" w:hAnsiTheme="minorHAnsi"/>
        </w:rPr>
      </w:pPr>
    </w:p>
    <w:p w14:paraId="48AE6C39" w14:textId="77777777" w:rsidR="005A4449" w:rsidRDefault="005A4449" w:rsidP="002E26FE">
      <w:pPr>
        <w:jc w:val="both"/>
        <w:rPr>
          <w:rFonts w:asciiTheme="minorHAnsi" w:hAnsiTheme="minorHAnsi"/>
        </w:rPr>
      </w:pPr>
    </w:p>
    <w:p w14:paraId="7963AB75" w14:textId="77777777" w:rsidR="00BB1841" w:rsidRDefault="00BB1841" w:rsidP="002E26FE">
      <w:pPr>
        <w:jc w:val="both"/>
        <w:rPr>
          <w:rFonts w:asciiTheme="minorHAnsi" w:hAnsiTheme="minorHAnsi"/>
        </w:rPr>
      </w:pPr>
    </w:p>
    <w:p w14:paraId="7FB58DB4" w14:textId="0B33F5E5" w:rsidR="00BB1841" w:rsidRDefault="005A4449" w:rsidP="00BB1841">
      <w:pPr>
        <w:pStyle w:val="Heading2"/>
        <w:rPr>
          <w:rFonts w:asciiTheme="minorHAnsi" w:hAnsiTheme="minorHAnsi"/>
          <w:b/>
        </w:rPr>
      </w:pPr>
      <w:r>
        <w:rPr>
          <w:rFonts w:asciiTheme="minorHAnsi" w:hAnsiTheme="minorHAnsi"/>
          <w:b/>
        </w:rPr>
        <w:t xml:space="preserve">FAH – </w:t>
      </w:r>
      <w:r w:rsidR="00BB1841">
        <w:rPr>
          <w:rFonts w:asciiTheme="minorHAnsi" w:hAnsiTheme="minorHAnsi"/>
          <w:b/>
        </w:rPr>
        <w:t>Humanities</w:t>
      </w:r>
    </w:p>
    <w:p w14:paraId="730A294D" w14:textId="446EC628" w:rsidR="00BB1841" w:rsidRDefault="0060203B" w:rsidP="005F4C05">
      <w:pPr>
        <w:jc w:val="both"/>
        <w:rPr>
          <w:rFonts w:asciiTheme="minorHAnsi" w:hAnsiTheme="minorHAnsi"/>
        </w:rPr>
      </w:pPr>
      <w:r>
        <w:rPr>
          <w:rFonts w:asciiTheme="minorHAnsi" w:hAnsiTheme="minorHAnsi"/>
        </w:rPr>
        <w:t>Due</w:t>
      </w:r>
      <w:r w:rsidR="000B19E2">
        <w:rPr>
          <w:rFonts w:asciiTheme="minorHAnsi" w:hAnsiTheme="minorHAnsi"/>
        </w:rPr>
        <w:t xml:space="preserve"> to the nature of the courses in this school </w:t>
      </w:r>
      <w:r w:rsidR="005F4C05">
        <w:rPr>
          <w:rFonts w:asciiTheme="minorHAnsi" w:hAnsiTheme="minorHAnsi"/>
        </w:rPr>
        <w:t>there was a wide range of tactics and activities to embed creativity and enterprise into the course and promote students’ skills. Activities such as inviting highly skilled external speakers like director of Chatham house as well as returning alumni. Also cooperation of multiplicity of professions within the courses provide a good opportunity for students to enhance their creativity by linking and bridging the concepts. Students were also encouraged to keep blogs and journals and engage in debates. A number of Add+Vantage modules with themes of creativity, enterprise, entrepreneurship &amp; innovation were also designed, regular workshops and seminars, and also arranging study trips in which students were given the opportunity of creating podcasts and short documentaries.</w:t>
      </w:r>
    </w:p>
    <w:p w14:paraId="636D1746" w14:textId="77777777" w:rsidR="005A4449" w:rsidRDefault="005A4449" w:rsidP="005F4C05">
      <w:pPr>
        <w:jc w:val="both"/>
        <w:rPr>
          <w:rFonts w:asciiTheme="minorHAnsi" w:hAnsiTheme="minorHAnsi"/>
        </w:rPr>
      </w:pPr>
    </w:p>
    <w:p w14:paraId="6B22C466" w14:textId="7D1D8F74" w:rsidR="005A4449" w:rsidRPr="005A4449" w:rsidRDefault="005A4449" w:rsidP="005A4449">
      <w:pPr>
        <w:pStyle w:val="Heading2"/>
        <w:rPr>
          <w:rFonts w:asciiTheme="minorHAnsi" w:hAnsiTheme="minorHAnsi"/>
          <w:b/>
        </w:rPr>
      </w:pPr>
      <w:r>
        <w:rPr>
          <w:rFonts w:asciiTheme="minorHAnsi" w:hAnsiTheme="minorHAnsi"/>
          <w:b/>
        </w:rPr>
        <w:t>FAH – Media &amp; Performing Arts</w:t>
      </w:r>
    </w:p>
    <w:p w14:paraId="2D4D864A" w14:textId="53AE18A1" w:rsidR="005A4449" w:rsidRDefault="00384F7F" w:rsidP="001E47A1">
      <w:pPr>
        <w:jc w:val="both"/>
        <w:rPr>
          <w:rFonts w:asciiTheme="minorHAnsi" w:hAnsiTheme="minorHAnsi"/>
        </w:rPr>
      </w:pPr>
      <w:r>
        <w:rPr>
          <w:rFonts w:asciiTheme="minorHAnsi" w:hAnsiTheme="minorHAnsi"/>
        </w:rPr>
        <w:t xml:space="preserve">Similarly, depending to the nature of structure of the courses in this school, course directors have designed and implemented broad range of strategies and tactics to embed creativity and enterprise into the courses. This includes </w:t>
      </w:r>
      <w:r w:rsidR="00250C1E">
        <w:rPr>
          <w:rFonts w:asciiTheme="minorHAnsi" w:hAnsiTheme="minorHAnsi"/>
        </w:rPr>
        <w:t>public-facing exhibitions of students’ cr</w:t>
      </w:r>
      <w:r w:rsidR="00FA63E1">
        <w:rPr>
          <w:rFonts w:asciiTheme="minorHAnsi" w:hAnsiTheme="minorHAnsi"/>
        </w:rPr>
        <w:t>eative works, running workshops</w:t>
      </w:r>
      <w:r w:rsidR="00250C1E">
        <w:rPr>
          <w:rFonts w:asciiTheme="minorHAnsi" w:hAnsiTheme="minorHAnsi"/>
        </w:rPr>
        <w:t xml:space="preserve">, seminars and masterclasses with established professionals and successful department alumni, specific modules </w:t>
      </w:r>
      <w:r w:rsidR="00FA63E1">
        <w:rPr>
          <w:rFonts w:asciiTheme="minorHAnsi" w:hAnsiTheme="minorHAnsi"/>
        </w:rPr>
        <w:t>in some courses like 201MC and 361MC in media production course encourage students to develop their entrepreneurship skills. Course directors were also inviting entrepreneur graduates – this not only promoted students’ entrepreneurial</w:t>
      </w:r>
      <w:r w:rsidR="001E47A1">
        <w:rPr>
          <w:rFonts w:asciiTheme="minorHAnsi" w:hAnsiTheme="minorHAnsi"/>
        </w:rPr>
        <w:t xml:space="preserve"> </w:t>
      </w:r>
      <w:r w:rsidR="00FA63E1">
        <w:rPr>
          <w:rFonts w:asciiTheme="minorHAnsi" w:hAnsiTheme="minorHAnsi"/>
        </w:rPr>
        <w:t>skills</w:t>
      </w:r>
      <w:r w:rsidR="001E47A1">
        <w:rPr>
          <w:rFonts w:asciiTheme="minorHAnsi" w:hAnsiTheme="minorHAnsi"/>
        </w:rPr>
        <w:t xml:space="preserve"> </w:t>
      </w:r>
      <w:r w:rsidR="00FA63E1">
        <w:rPr>
          <w:rFonts w:asciiTheme="minorHAnsi" w:hAnsiTheme="minorHAnsi"/>
        </w:rPr>
        <w:t xml:space="preserve">but also a number of students were recruited by those alumni. </w:t>
      </w:r>
      <w:r w:rsidR="001E47A1">
        <w:rPr>
          <w:rFonts w:asciiTheme="minorHAnsi" w:hAnsiTheme="minorHAnsi"/>
        </w:rPr>
        <w:t>(See Appendix 3 for a sample submission of this school)</w:t>
      </w:r>
    </w:p>
    <w:p w14:paraId="1225A16C" w14:textId="77777777" w:rsidR="005A4449" w:rsidRPr="0046494E" w:rsidRDefault="005A4449" w:rsidP="008A0CB9">
      <w:pPr>
        <w:rPr>
          <w:rFonts w:asciiTheme="minorHAnsi" w:hAnsiTheme="minorHAnsi"/>
        </w:rPr>
      </w:pPr>
    </w:p>
    <w:p w14:paraId="2A215B4A" w14:textId="54A29987" w:rsidR="00EC2EBF" w:rsidRDefault="00050D90" w:rsidP="00050D90">
      <w:pPr>
        <w:pStyle w:val="Heading2"/>
        <w:rPr>
          <w:rFonts w:asciiTheme="minorHAnsi" w:hAnsiTheme="minorHAnsi"/>
          <w:b/>
        </w:rPr>
      </w:pPr>
      <w:r w:rsidRPr="0046494E">
        <w:rPr>
          <w:rFonts w:asciiTheme="minorHAnsi" w:hAnsiTheme="minorHAnsi"/>
          <w:b/>
        </w:rPr>
        <w:t>Faculty of Business and Law (</w:t>
      </w:r>
      <w:r w:rsidR="006268BC" w:rsidRPr="0046494E">
        <w:rPr>
          <w:rFonts w:asciiTheme="minorHAnsi" w:hAnsiTheme="minorHAnsi"/>
          <w:b/>
        </w:rPr>
        <w:t>FBL</w:t>
      </w:r>
      <w:r w:rsidRPr="0046494E">
        <w:rPr>
          <w:rFonts w:asciiTheme="minorHAnsi" w:hAnsiTheme="minorHAnsi"/>
          <w:b/>
        </w:rPr>
        <w:t>)</w:t>
      </w:r>
    </w:p>
    <w:p w14:paraId="7C69E636" w14:textId="048148E2" w:rsidR="0082282F" w:rsidRPr="004E77B5" w:rsidRDefault="004E77B5" w:rsidP="00FE7F6C">
      <w:pPr>
        <w:jc w:val="both"/>
        <w:rPr>
          <w:rFonts w:asciiTheme="minorHAnsi" w:hAnsiTheme="minorHAnsi"/>
          <w:lang w:val="en-GB"/>
        </w:rPr>
      </w:pPr>
      <w:r w:rsidRPr="004E77B5">
        <w:rPr>
          <w:rFonts w:asciiTheme="minorHAnsi" w:hAnsiTheme="minorHAnsi"/>
          <w:lang w:val="en-GB"/>
        </w:rPr>
        <w:t xml:space="preserve">In the faculty of business and law at PG level they offer opportunities to develop various key enterprise skills such as problem solving, provided a range of tasks and activities to embed creativity and enterprise. The faculty field trips to China, Leonardo da Vinci programme and Erasmus are also encouraging </w:t>
      </w:r>
      <w:r>
        <w:rPr>
          <w:rFonts w:asciiTheme="minorHAnsi" w:hAnsiTheme="minorHAnsi"/>
          <w:lang w:val="en-GB"/>
        </w:rPr>
        <w:t xml:space="preserve">skills of </w:t>
      </w:r>
      <w:r w:rsidRPr="004E77B5">
        <w:rPr>
          <w:rFonts w:asciiTheme="minorHAnsi" w:hAnsiTheme="minorHAnsi"/>
          <w:lang w:val="en-GB"/>
        </w:rPr>
        <w:t>students</w:t>
      </w:r>
      <w:r>
        <w:rPr>
          <w:rFonts w:asciiTheme="minorHAnsi" w:hAnsiTheme="minorHAnsi"/>
          <w:lang w:val="en-GB"/>
        </w:rPr>
        <w:t xml:space="preserve">. There are Add+Vantage modules serve to </w:t>
      </w:r>
      <w:r w:rsidR="007E5F5E">
        <w:rPr>
          <w:rFonts w:asciiTheme="minorHAnsi" w:hAnsiTheme="minorHAnsi"/>
          <w:lang w:val="en-GB"/>
        </w:rPr>
        <w:t>develop entrepreneurship skills and the course directors were inviting successful entrepreneur graduates to share their experiences which is very inspiring for students. Marketing course team has been involved with enterprise-oriented activities such as KEEN, Sport management course team have made good links and connections with local businesses like Sky Dome and Ricoh Arena. The faculty also supported creativity and enterprise activities by inviting industry speakers who present a variety of subjects using case studies and described how actual problems were overcome in creative manner.</w:t>
      </w:r>
    </w:p>
    <w:p w14:paraId="245B37B6" w14:textId="77777777" w:rsidR="00EC2EBF" w:rsidRPr="0046494E" w:rsidRDefault="00EC2EBF" w:rsidP="008A0CB9">
      <w:pPr>
        <w:rPr>
          <w:rFonts w:asciiTheme="minorHAnsi" w:hAnsiTheme="minorHAnsi"/>
        </w:rPr>
      </w:pPr>
    </w:p>
    <w:p w14:paraId="5A7506E0" w14:textId="7F23F04A" w:rsidR="00EC2EBF" w:rsidRPr="0046494E" w:rsidRDefault="00050D90" w:rsidP="005175E7">
      <w:pPr>
        <w:pStyle w:val="Heading2"/>
        <w:rPr>
          <w:rFonts w:asciiTheme="minorHAnsi" w:hAnsiTheme="minorHAnsi"/>
          <w:b/>
        </w:rPr>
      </w:pPr>
      <w:r w:rsidRPr="0046494E">
        <w:rPr>
          <w:rFonts w:asciiTheme="minorHAnsi" w:hAnsiTheme="minorHAnsi"/>
          <w:b/>
        </w:rPr>
        <w:t>Faculty of Engineering and</w:t>
      </w:r>
      <w:r w:rsidR="005175E7" w:rsidRPr="0046494E">
        <w:rPr>
          <w:rFonts w:asciiTheme="minorHAnsi" w:hAnsiTheme="minorHAnsi"/>
          <w:b/>
        </w:rPr>
        <w:t xml:space="preserve"> Computing</w:t>
      </w:r>
      <w:r w:rsidRPr="0046494E">
        <w:rPr>
          <w:rFonts w:asciiTheme="minorHAnsi" w:hAnsiTheme="minorHAnsi"/>
          <w:b/>
        </w:rPr>
        <w:t xml:space="preserve"> </w:t>
      </w:r>
      <w:r w:rsidR="005175E7" w:rsidRPr="0046494E">
        <w:rPr>
          <w:rFonts w:asciiTheme="minorHAnsi" w:hAnsiTheme="minorHAnsi"/>
          <w:b/>
        </w:rPr>
        <w:t>(</w:t>
      </w:r>
      <w:r w:rsidR="006268BC" w:rsidRPr="0046494E">
        <w:rPr>
          <w:rFonts w:asciiTheme="minorHAnsi" w:hAnsiTheme="minorHAnsi"/>
          <w:b/>
        </w:rPr>
        <w:t>FE</w:t>
      </w:r>
      <w:r w:rsidRPr="0046494E">
        <w:rPr>
          <w:rFonts w:asciiTheme="minorHAnsi" w:hAnsiTheme="minorHAnsi"/>
          <w:b/>
        </w:rPr>
        <w:t>E</w:t>
      </w:r>
      <w:r w:rsidR="006268BC" w:rsidRPr="0046494E">
        <w:rPr>
          <w:rFonts w:asciiTheme="minorHAnsi" w:hAnsiTheme="minorHAnsi"/>
          <w:b/>
        </w:rPr>
        <w:t>C</w:t>
      </w:r>
      <w:r w:rsidR="005175E7" w:rsidRPr="0046494E">
        <w:rPr>
          <w:rFonts w:asciiTheme="minorHAnsi" w:hAnsiTheme="minorHAnsi"/>
          <w:b/>
        </w:rPr>
        <w:t>)</w:t>
      </w:r>
    </w:p>
    <w:p w14:paraId="56959D56" w14:textId="2BAD2338" w:rsidR="00EC2EBF" w:rsidRPr="00AD5F9A" w:rsidRDefault="003A2FF4" w:rsidP="001F49AB">
      <w:pPr>
        <w:jc w:val="both"/>
        <w:rPr>
          <w:rFonts w:asciiTheme="minorHAnsi" w:hAnsiTheme="minorHAnsi"/>
          <w:lang w:val="en-GB"/>
        </w:rPr>
      </w:pPr>
      <w:r>
        <w:rPr>
          <w:rFonts w:asciiTheme="minorHAnsi" w:hAnsiTheme="minorHAnsi"/>
          <w:lang w:val="en-GB"/>
        </w:rPr>
        <w:t>D</w:t>
      </w:r>
      <w:r w:rsidR="00AD5F9A">
        <w:rPr>
          <w:rFonts w:asciiTheme="minorHAnsi" w:hAnsiTheme="minorHAnsi"/>
          <w:lang w:val="en-GB"/>
        </w:rPr>
        <w:t xml:space="preserve">ue to the nature and structure of the courses and module in this faculty there have been a wide range of </w:t>
      </w:r>
      <w:r w:rsidR="001F49AB">
        <w:rPr>
          <w:rFonts w:asciiTheme="minorHAnsi" w:hAnsiTheme="minorHAnsi"/>
          <w:lang w:val="en-GB"/>
        </w:rPr>
        <w:t xml:space="preserve">activities and projects which are supporting key elements of creativity and enterprise in both PG and UG levels. PG students were provided with the opportunity of exploring novel and creative solutions throughout their assessments. This has been embedded into the assessment briefs and most assignments require some sort of development of a business idea which encourage students to develop and enhance their creativity and entrepreneurial skills. Guest speakers from industries where invited in most modules by module leaders to share their up-to-date issues in practice and how to deal with them with students. This not only encourage and inspire students but provide them with the chance of building the link and bridge between the knowledge-based theoretical classroom discussions and practice in reality. In this faculty students were also encouraged to propose and work on their own creative projects/independent research/technical project which were embedded in some modules. This flexibility allowed them to think “outside the box” and be innovative. They were also encouraged to join and take up various leadership responsibilities un the societies which in turn enabled them to demonstrate </w:t>
      </w:r>
      <w:r w:rsidR="0085608F">
        <w:rPr>
          <w:rFonts w:asciiTheme="minorHAnsi" w:hAnsiTheme="minorHAnsi"/>
          <w:lang w:val="en-GB"/>
        </w:rPr>
        <w:t>their creativity and develop and enhance their creativity skills in practice. There were some successful field trips such as trip to Brazil in which students had a unique opportunity to design a game for commercial release. There are also some Add+Vantage modules in BIT course that provides students with the opportunity to acquire leadership and enterprise skills.</w:t>
      </w:r>
    </w:p>
    <w:p w14:paraId="637C33A9" w14:textId="77777777" w:rsidR="00EC2EBF" w:rsidRPr="0046494E" w:rsidRDefault="00EC2EBF" w:rsidP="008A0CB9">
      <w:pPr>
        <w:rPr>
          <w:rFonts w:asciiTheme="minorHAnsi" w:hAnsiTheme="minorHAnsi"/>
        </w:rPr>
      </w:pPr>
    </w:p>
    <w:p w14:paraId="2ED6D7E7" w14:textId="6EA26B31" w:rsidR="00EC2EBF" w:rsidRPr="0046494E" w:rsidRDefault="005175E7" w:rsidP="005175E7">
      <w:pPr>
        <w:pStyle w:val="Heading2"/>
        <w:rPr>
          <w:rFonts w:asciiTheme="minorHAnsi" w:hAnsiTheme="minorHAnsi"/>
          <w:b/>
        </w:rPr>
      </w:pPr>
      <w:r w:rsidRPr="0046494E">
        <w:rPr>
          <w:rFonts w:asciiTheme="minorHAnsi" w:hAnsiTheme="minorHAnsi"/>
          <w:b/>
        </w:rPr>
        <w:t>Faculty of Health &amp; Life Sciences (</w:t>
      </w:r>
      <w:r w:rsidR="006268BC" w:rsidRPr="0046494E">
        <w:rPr>
          <w:rFonts w:asciiTheme="minorHAnsi" w:hAnsiTheme="minorHAnsi"/>
          <w:b/>
        </w:rPr>
        <w:t>F</w:t>
      </w:r>
      <w:r w:rsidR="00657B6A" w:rsidRPr="0046494E">
        <w:rPr>
          <w:rFonts w:asciiTheme="minorHAnsi" w:hAnsiTheme="minorHAnsi"/>
          <w:b/>
        </w:rPr>
        <w:t>HLS</w:t>
      </w:r>
      <w:r w:rsidRPr="0046494E">
        <w:rPr>
          <w:rFonts w:asciiTheme="minorHAnsi" w:hAnsiTheme="minorHAnsi"/>
          <w:b/>
        </w:rPr>
        <w:t>)</w:t>
      </w:r>
    </w:p>
    <w:p w14:paraId="032575EA" w14:textId="4FB89594" w:rsidR="00EC2EBF" w:rsidRPr="0046494E" w:rsidRDefault="007F00DE" w:rsidP="00B20ADA">
      <w:pPr>
        <w:jc w:val="both"/>
        <w:rPr>
          <w:rFonts w:asciiTheme="minorHAnsi" w:hAnsiTheme="minorHAnsi"/>
        </w:rPr>
      </w:pPr>
      <w:r>
        <w:rPr>
          <w:rFonts w:asciiTheme="minorHAnsi" w:hAnsiTheme="minorHAnsi"/>
        </w:rPr>
        <w:t xml:space="preserve">Three schools of this faculty have been </w:t>
      </w:r>
      <w:r w:rsidR="00B20ADA">
        <w:rPr>
          <w:rFonts w:asciiTheme="minorHAnsi" w:hAnsiTheme="minorHAnsi"/>
        </w:rPr>
        <w:t xml:space="preserve">providing a broad range of projects and activities to support ad develop opportunities in which students could promote their creativity and entrepreneurial skills. Due to the nature and practice based structure of the activities in this faculty students have the chance of working with realistic projects which improves their creativity skills. A broad spectrum of Add+Vantage modules in this faculty help students develop and enhance their creativity skills. External speakers, entrepreneur alumni were also invited by module leaders to share their practice with students, the faculty also benefited from a number of HPL (Hourly Paid Lecturers) who are involved in health industries and NHS which provide students the chance of linking their theoretical knowledge with the actual and realistic case studies. Work-based learning and PBL (problem-based learning) approach on real case studies is very encouraging for students and assist them to promote their creativity skills. </w:t>
      </w:r>
    </w:p>
    <w:p w14:paraId="4E93DAF5" w14:textId="77777777" w:rsidR="00EC2EBF" w:rsidRPr="0046494E" w:rsidRDefault="00EC2EBF" w:rsidP="008A0CB9">
      <w:pPr>
        <w:rPr>
          <w:rFonts w:asciiTheme="minorHAnsi" w:hAnsiTheme="minorHAnsi"/>
        </w:rPr>
      </w:pPr>
    </w:p>
    <w:p w14:paraId="1943D19B" w14:textId="77777777" w:rsidR="00EC2EBF" w:rsidRPr="0046494E" w:rsidRDefault="00EC2EBF" w:rsidP="008A0CB9">
      <w:pPr>
        <w:rPr>
          <w:rFonts w:asciiTheme="minorHAnsi" w:hAnsiTheme="minorHAnsi"/>
        </w:rPr>
      </w:pPr>
    </w:p>
    <w:p w14:paraId="59CCF0AA" w14:textId="77777777" w:rsidR="00EC2EBF" w:rsidRPr="0046494E" w:rsidRDefault="00EC2EBF" w:rsidP="008A0CB9">
      <w:pPr>
        <w:rPr>
          <w:rFonts w:asciiTheme="minorHAnsi" w:hAnsiTheme="minorHAnsi"/>
        </w:rPr>
      </w:pPr>
    </w:p>
    <w:p w14:paraId="057173F5" w14:textId="77777777" w:rsidR="00CD7DFF" w:rsidRDefault="00CD7DFF" w:rsidP="008A0CB9">
      <w:pPr>
        <w:rPr>
          <w:rFonts w:asciiTheme="minorHAnsi" w:hAnsiTheme="minorHAnsi"/>
        </w:rPr>
      </w:pPr>
    </w:p>
    <w:p w14:paraId="5BE6A859" w14:textId="77777777" w:rsidR="0002728F" w:rsidRDefault="0002728F" w:rsidP="008A0CB9">
      <w:pPr>
        <w:rPr>
          <w:rFonts w:asciiTheme="minorHAnsi" w:hAnsiTheme="minorHAnsi"/>
        </w:rPr>
      </w:pPr>
    </w:p>
    <w:p w14:paraId="3AD55060" w14:textId="77777777" w:rsidR="0002728F" w:rsidRDefault="0002728F" w:rsidP="008A0CB9">
      <w:pPr>
        <w:rPr>
          <w:rFonts w:asciiTheme="minorHAnsi" w:hAnsiTheme="minorHAnsi"/>
        </w:rPr>
      </w:pPr>
    </w:p>
    <w:p w14:paraId="247937E3" w14:textId="77777777" w:rsidR="0002728F" w:rsidRDefault="0002728F" w:rsidP="008A0CB9">
      <w:pPr>
        <w:rPr>
          <w:rFonts w:asciiTheme="minorHAnsi" w:hAnsiTheme="minorHAnsi"/>
        </w:rPr>
      </w:pPr>
    </w:p>
    <w:p w14:paraId="5961BE1B" w14:textId="77777777" w:rsidR="0002728F" w:rsidRDefault="0002728F" w:rsidP="008A0CB9">
      <w:pPr>
        <w:rPr>
          <w:rFonts w:asciiTheme="minorHAnsi" w:hAnsiTheme="minorHAnsi"/>
        </w:rPr>
      </w:pPr>
    </w:p>
    <w:p w14:paraId="15C6E5F5" w14:textId="77777777" w:rsidR="0002728F" w:rsidRDefault="0002728F" w:rsidP="008A0CB9">
      <w:pPr>
        <w:rPr>
          <w:rFonts w:asciiTheme="minorHAnsi" w:hAnsiTheme="minorHAnsi"/>
        </w:rPr>
      </w:pPr>
    </w:p>
    <w:p w14:paraId="0A709ACF" w14:textId="77777777" w:rsidR="0002728F" w:rsidRDefault="0002728F" w:rsidP="008A0CB9">
      <w:pPr>
        <w:rPr>
          <w:rFonts w:asciiTheme="minorHAnsi" w:hAnsiTheme="minorHAnsi"/>
        </w:rPr>
      </w:pPr>
    </w:p>
    <w:p w14:paraId="1CEFB086" w14:textId="77777777" w:rsidR="0002728F" w:rsidRDefault="0002728F" w:rsidP="008A0CB9">
      <w:pPr>
        <w:rPr>
          <w:rFonts w:asciiTheme="minorHAnsi" w:hAnsiTheme="minorHAnsi"/>
        </w:rPr>
      </w:pPr>
    </w:p>
    <w:p w14:paraId="3253B66F" w14:textId="77777777" w:rsidR="0002728F" w:rsidRDefault="0002728F" w:rsidP="008A0CB9">
      <w:pPr>
        <w:rPr>
          <w:rFonts w:asciiTheme="minorHAnsi" w:hAnsiTheme="minorHAnsi"/>
        </w:rPr>
      </w:pPr>
    </w:p>
    <w:p w14:paraId="508A8B2D" w14:textId="77777777" w:rsidR="0002728F" w:rsidRDefault="0002728F" w:rsidP="008A0CB9">
      <w:pPr>
        <w:rPr>
          <w:rFonts w:asciiTheme="minorHAnsi" w:hAnsiTheme="minorHAnsi"/>
        </w:rPr>
      </w:pPr>
    </w:p>
    <w:p w14:paraId="6E0A28CB" w14:textId="77777777" w:rsidR="0002728F" w:rsidRDefault="0002728F" w:rsidP="008A0CB9">
      <w:pPr>
        <w:rPr>
          <w:rFonts w:asciiTheme="minorHAnsi" w:hAnsiTheme="minorHAnsi"/>
        </w:rPr>
      </w:pPr>
    </w:p>
    <w:p w14:paraId="16CBDFB8" w14:textId="77777777" w:rsidR="0002728F" w:rsidRDefault="0002728F" w:rsidP="008A0CB9">
      <w:pPr>
        <w:rPr>
          <w:rFonts w:asciiTheme="minorHAnsi" w:hAnsiTheme="minorHAnsi"/>
        </w:rPr>
      </w:pPr>
    </w:p>
    <w:p w14:paraId="265265F2" w14:textId="77777777" w:rsidR="0002728F" w:rsidRDefault="0002728F" w:rsidP="008A0CB9">
      <w:pPr>
        <w:rPr>
          <w:rFonts w:asciiTheme="minorHAnsi" w:hAnsiTheme="minorHAnsi"/>
        </w:rPr>
      </w:pPr>
    </w:p>
    <w:p w14:paraId="421DAF0F" w14:textId="77777777" w:rsidR="0002728F" w:rsidRDefault="0002728F" w:rsidP="008A0CB9">
      <w:pPr>
        <w:rPr>
          <w:rFonts w:asciiTheme="minorHAnsi" w:hAnsiTheme="minorHAnsi"/>
        </w:rPr>
      </w:pPr>
    </w:p>
    <w:p w14:paraId="07D1AA7E" w14:textId="77777777" w:rsidR="0002728F" w:rsidRDefault="0002728F" w:rsidP="008A0CB9">
      <w:pPr>
        <w:rPr>
          <w:rFonts w:asciiTheme="minorHAnsi" w:hAnsiTheme="minorHAnsi"/>
        </w:rPr>
      </w:pPr>
    </w:p>
    <w:p w14:paraId="118667A9" w14:textId="77777777" w:rsidR="0002728F" w:rsidRDefault="0002728F" w:rsidP="008A0CB9">
      <w:pPr>
        <w:rPr>
          <w:rFonts w:asciiTheme="minorHAnsi" w:hAnsiTheme="minorHAnsi"/>
        </w:rPr>
      </w:pPr>
    </w:p>
    <w:p w14:paraId="6C438799" w14:textId="77777777" w:rsidR="0002728F" w:rsidRDefault="0002728F" w:rsidP="008A0CB9">
      <w:pPr>
        <w:rPr>
          <w:rFonts w:asciiTheme="minorHAnsi" w:hAnsiTheme="minorHAnsi"/>
        </w:rPr>
      </w:pPr>
    </w:p>
    <w:p w14:paraId="75B5E42D" w14:textId="77777777" w:rsidR="0002728F" w:rsidRDefault="0002728F" w:rsidP="008A0CB9">
      <w:pPr>
        <w:rPr>
          <w:rFonts w:asciiTheme="minorHAnsi" w:hAnsiTheme="minorHAnsi"/>
        </w:rPr>
      </w:pPr>
    </w:p>
    <w:p w14:paraId="5DFF8C41" w14:textId="77777777" w:rsidR="0002728F" w:rsidRDefault="0002728F" w:rsidP="008A0CB9">
      <w:pPr>
        <w:rPr>
          <w:rFonts w:asciiTheme="minorHAnsi" w:hAnsiTheme="minorHAnsi"/>
        </w:rPr>
      </w:pPr>
    </w:p>
    <w:p w14:paraId="3BCBD7A3" w14:textId="77777777" w:rsidR="0002728F" w:rsidRPr="0046494E" w:rsidRDefault="0002728F" w:rsidP="008A0CB9">
      <w:pPr>
        <w:rPr>
          <w:rFonts w:asciiTheme="minorHAnsi" w:hAnsiTheme="minorHAnsi"/>
        </w:rPr>
      </w:pPr>
    </w:p>
    <w:p w14:paraId="2061FEBE" w14:textId="6043C571" w:rsidR="00215513" w:rsidRPr="00215513" w:rsidRDefault="00215513" w:rsidP="00215513">
      <w:pPr>
        <w:pStyle w:val="IntenseQuote"/>
        <w:spacing w:before="0"/>
        <w:ind w:left="288"/>
        <w:jc w:val="both"/>
        <w:rPr>
          <w:rFonts w:asciiTheme="minorHAnsi" w:hAnsiTheme="minorHAnsi"/>
          <w:i w:val="0"/>
          <w:iCs w:val="0"/>
        </w:rPr>
      </w:pPr>
      <w:r w:rsidRPr="0046494E">
        <w:rPr>
          <w:rFonts w:asciiTheme="minorHAnsi" w:hAnsiTheme="minorHAnsi"/>
        </w:rPr>
        <w:t>“Whatever you do, if you do it joyfully, if you do it lovingly, then it is creative.”</w:t>
      </w:r>
    </w:p>
    <w:p w14:paraId="541FDEAE" w14:textId="14C16FB1" w:rsidR="008A0CB9" w:rsidRDefault="0002728F" w:rsidP="008A0CB9">
      <w:pPr>
        <w:pStyle w:val="Heading1"/>
        <w:rPr>
          <w:rFonts w:asciiTheme="minorHAnsi" w:hAnsiTheme="minorHAnsi"/>
          <w:b/>
        </w:rPr>
      </w:pPr>
      <w:r>
        <w:rPr>
          <w:rFonts w:asciiTheme="minorHAnsi" w:hAnsiTheme="minorHAnsi"/>
          <w:b/>
        </w:rPr>
        <w:t>Recommendations</w:t>
      </w:r>
    </w:p>
    <w:p w14:paraId="252F04C4" w14:textId="77777777" w:rsidR="00215513" w:rsidRDefault="00215513" w:rsidP="00215513">
      <w:pPr>
        <w:jc w:val="both"/>
        <w:rPr>
          <w:rFonts w:asciiTheme="minorHAnsi" w:hAnsiTheme="minorHAnsi"/>
        </w:rPr>
      </w:pPr>
      <w:r w:rsidRPr="0046494E">
        <w:rPr>
          <w:rFonts w:asciiTheme="minorHAnsi" w:hAnsiTheme="minorHAnsi"/>
        </w:rPr>
        <w:t xml:space="preserve">Six pillars of transformative learning in education strategy are shown below. </w:t>
      </w:r>
      <w:r>
        <w:rPr>
          <w:rFonts w:asciiTheme="minorHAnsi" w:hAnsiTheme="minorHAnsi"/>
        </w:rPr>
        <w:t>They</w:t>
      </w:r>
      <w:r w:rsidRPr="0046494E">
        <w:rPr>
          <w:rFonts w:asciiTheme="minorHAnsi" w:hAnsiTheme="minorHAnsi"/>
        </w:rPr>
        <w:t xml:space="preserve"> are tightly intertwined to provide transformative learning experience for all of our students “</w:t>
      </w:r>
      <w:r w:rsidRPr="0046494E">
        <w:rPr>
          <w:rFonts w:asciiTheme="minorHAnsi" w:hAnsiTheme="minorHAnsi"/>
          <w:i/>
        </w:rPr>
        <w:t>to make significant contributions to their professions and communities and be a creative force in a rapidly evolving world.</w:t>
      </w:r>
      <w:r w:rsidRPr="0046494E">
        <w:rPr>
          <w:rFonts w:asciiTheme="minorHAnsi" w:hAnsiTheme="minorHAnsi"/>
        </w:rPr>
        <w:t xml:space="preserve">” (CU Education Strategy, p.4) </w:t>
      </w:r>
    </w:p>
    <w:p w14:paraId="1E32B947" w14:textId="03CED7D1" w:rsidR="00215513" w:rsidRDefault="00215513" w:rsidP="00215513">
      <w:pPr>
        <w:jc w:val="center"/>
        <w:rPr>
          <w:rFonts w:asciiTheme="minorHAnsi" w:hAnsiTheme="minorHAnsi"/>
        </w:rPr>
      </w:pPr>
      <w:r>
        <w:rPr>
          <w:rFonts w:asciiTheme="minorHAnsi" w:hAnsiTheme="minorHAnsi"/>
          <w:noProof/>
        </w:rPr>
        <w:drawing>
          <wp:inline distT="0" distB="0" distL="0" distR="0" wp14:anchorId="313A2B91" wp14:editId="504E7D59">
            <wp:extent cx="2808196" cy="2170660"/>
            <wp:effectExtent l="0" t="0" r="1143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6-11-24 at 10.30.09.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12188" cy="2173745"/>
                    </a:xfrm>
                    <a:prstGeom prst="rect">
                      <a:avLst/>
                    </a:prstGeom>
                  </pic:spPr>
                </pic:pic>
              </a:graphicData>
            </a:graphic>
          </wp:inline>
        </w:drawing>
      </w:r>
    </w:p>
    <w:p w14:paraId="1AFAA7D8" w14:textId="77777777" w:rsidR="00215513" w:rsidRDefault="00215513" w:rsidP="00215513">
      <w:pPr>
        <w:rPr>
          <w:rFonts w:asciiTheme="minorHAnsi" w:hAnsiTheme="minorHAnsi"/>
        </w:rPr>
      </w:pPr>
    </w:p>
    <w:p w14:paraId="52E80F33" w14:textId="22FA6C53" w:rsidR="00215513" w:rsidRDefault="00215513" w:rsidP="00215513">
      <w:pPr>
        <w:jc w:val="both"/>
        <w:rPr>
          <w:rFonts w:asciiTheme="minorHAnsi" w:hAnsiTheme="minorHAnsi"/>
        </w:rPr>
      </w:pPr>
      <w:r>
        <w:rPr>
          <w:rFonts w:asciiTheme="minorHAnsi" w:hAnsiTheme="minorHAnsi"/>
        </w:rPr>
        <w:t>C</w:t>
      </w:r>
      <w:r w:rsidRPr="0046494E">
        <w:rPr>
          <w:rFonts w:asciiTheme="minorHAnsi" w:hAnsiTheme="minorHAnsi"/>
        </w:rPr>
        <w:t xml:space="preserve">reativity and enterprise pillar has a vital role in order to achieve our strategy goals. Without creative teaching &amp; learning we cannot be expecting that our teaching will be inspired by teaching, or we can successfully embed employability into the University courses. Also innovation and digital fluency and how this can be injected into teaching and learning is extremely depends on the creative strategy and tactics in all aspects of teaching, learning, and assessment at the faculty levels. </w:t>
      </w:r>
    </w:p>
    <w:p w14:paraId="7C1A71AF" w14:textId="15B63169" w:rsidR="00215513" w:rsidRDefault="00215513" w:rsidP="00215513">
      <w:pPr>
        <w:jc w:val="both"/>
        <w:rPr>
          <w:rFonts w:asciiTheme="minorHAnsi" w:hAnsiTheme="minorHAnsi"/>
        </w:rPr>
      </w:pPr>
      <w:r>
        <w:rPr>
          <w:rFonts w:asciiTheme="minorHAnsi" w:hAnsiTheme="minorHAnsi"/>
        </w:rPr>
        <w:t xml:space="preserve">Faculties CQEM reports demonstrated the significant efforts that our course leaders and course team have been doing to embed </w:t>
      </w:r>
      <w:r w:rsidR="000546BF">
        <w:rPr>
          <w:rFonts w:asciiTheme="minorHAnsi" w:hAnsiTheme="minorHAnsi"/>
        </w:rPr>
        <w:t xml:space="preserve">creativity and enterprise into the curriculum at course level. However, when it comes to creativity, there is always room for improvement as it has no end/limit. Below I listed a number of suggestions to maintain our faith and improve our academic practice to achieve the corporate goals towards creativity and enterprise (see figure below) and provide our students and graduates not </w:t>
      </w:r>
      <w:r w:rsidR="000546BF" w:rsidRPr="0046494E">
        <w:rPr>
          <w:rFonts w:asciiTheme="minorHAnsi" w:eastAsia="Times New Roman" w:hAnsiTheme="minorHAnsi"/>
        </w:rPr>
        <w:t xml:space="preserve">with just their academic degree but with the tools, skills and knowledge that they could live, participate, and </w:t>
      </w:r>
      <w:r w:rsidR="000546BF">
        <w:rPr>
          <w:rFonts w:asciiTheme="minorHAnsi" w:eastAsia="Times New Roman" w:hAnsiTheme="minorHAnsi"/>
        </w:rPr>
        <w:t>contribute as global citizens.</w:t>
      </w:r>
    </w:p>
    <w:p w14:paraId="730EAAF5" w14:textId="77777777" w:rsidR="0002728F" w:rsidRPr="0002728F" w:rsidRDefault="0002728F" w:rsidP="00615E9D">
      <w:pPr>
        <w:jc w:val="both"/>
      </w:pPr>
    </w:p>
    <w:p w14:paraId="1CBE9639" w14:textId="241FB567" w:rsidR="00476179" w:rsidRPr="000546BF" w:rsidRDefault="000546BF" w:rsidP="00615E9D">
      <w:pPr>
        <w:pStyle w:val="ListParagraph"/>
        <w:numPr>
          <w:ilvl w:val="0"/>
          <w:numId w:val="3"/>
        </w:numPr>
        <w:jc w:val="both"/>
        <w:rPr>
          <w:rFonts w:asciiTheme="minorHAnsi" w:eastAsia="Times New Roman" w:hAnsiTheme="minorHAnsi"/>
          <w:sz w:val="20"/>
          <w:szCs w:val="20"/>
        </w:rPr>
      </w:pPr>
      <w:r>
        <w:rPr>
          <w:rFonts w:asciiTheme="minorHAnsi" w:eastAsia="Times New Roman" w:hAnsiTheme="minorHAnsi"/>
          <w:color w:val="000000"/>
          <w:sz w:val="20"/>
          <w:szCs w:val="20"/>
        </w:rPr>
        <w:t>All c</w:t>
      </w:r>
      <w:r w:rsidR="00476179" w:rsidRPr="000546BF">
        <w:rPr>
          <w:rFonts w:asciiTheme="minorHAnsi" w:eastAsia="Times New Roman" w:hAnsiTheme="minorHAnsi"/>
          <w:color w:val="000000"/>
          <w:sz w:val="20"/>
          <w:szCs w:val="20"/>
        </w:rPr>
        <w:t xml:space="preserve">ourses to use CDAR opportunity to embed </w:t>
      </w:r>
      <w:r w:rsidR="00276D1E" w:rsidRPr="000546BF">
        <w:rPr>
          <w:rFonts w:asciiTheme="minorHAnsi" w:eastAsia="Times New Roman" w:hAnsiTheme="minorHAnsi"/>
          <w:color w:val="000000"/>
          <w:sz w:val="20"/>
          <w:szCs w:val="20"/>
        </w:rPr>
        <w:t>creativity &amp; enterprise</w:t>
      </w:r>
      <w:r w:rsidR="00476179" w:rsidRPr="000546BF">
        <w:rPr>
          <w:rFonts w:asciiTheme="minorHAnsi" w:eastAsia="Times New Roman" w:hAnsiTheme="minorHAnsi"/>
          <w:color w:val="000000"/>
          <w:sz w:val="20"/>
          <w:szCs w:val="20"/>
        </w:rPr>
        <w:t xml:space="preserve"> at a course level.</w:t>
      </w:r>
    </w:p>
    <w:p w14:paraId="2A218F80" w14:textId="25F5751C" w:rsidR="000546BF" w:rsidRDefault="000546BF" w:rsidP="00615E9D">
      <w:pPr>
        <w:pStyle w:val="ListParagraph"/>
        <w:numPr>
          <w:ilvl w:val="0"/>
          <w:numId w:val="3"/>
        </w:numPr>
        <w:jc w:val="both"/>
        <w:rPr>
          <w:rFonts w:asciiTheme="minorHAnsi" w:eastAsia="Times New Roman" w:hAnsiTheme="minorHAnsi"/>
          <w:sz w:val="20"/>
          <w:szCs w:val="20"/>
        </w:rPr>
      </w:pPr>
      <w:r>
        <w:rPr>
          <w:rFonts w:asciiTheme="minorHAnsi" w:eastAsia="Times New Roman" w:hAnsiTheme="minorHAnsi"/>
          <w:sz w:val="20"/>
          <w:szCs w:val="20"/>
        </w:rPr>
        <w:t>Increase the number of Add+Vantage modules to serve supporting creativity &amp; Enterprise in each faculty</w:t>
      </w:r>
    </w:p>
    <w:p w14:paraId="4B15FF71" w14:textId="5BCBC59B" w:rsidR="000546BF" w:rsidRDefault="000546BF" w:rsidP="00615E9D">
      <w:pPr>
        <w:pStyle w:val="ListParagraph"/>
        <w:numPr>
          <w:ilvl w:val="0"/>
          <w:numId w:val="3"/>
        </w:numPr>
        <w:jc w:val="both"/>
        <w:rPr>
          <w:rFonts w:asciiTheme="minorHAnsi" w:eastAsia="Times New Roman" w:hAnsiTheme="minorHAnsi"/>
          <w:sz w:val="20"/>
          <w:szCs w:val="20"/>
        </w:rPr>
      </w:pPr>
      <w:r>
        <w:rPr>
          <w:rFonts w:asciiTheme="minorHAnsi" w:eastAsia="Times New Roman" w:hAnsiTheme="minorHAnsi"/>
          <w:sz w:val="20"/>
          <w:szCs w:val="20"/>
        </w:rPr>
        <w:t xml:space="preserve">Increase the number of targeted filed trips which are purposefully </w:t>
      </w:r>
      <w:r w:rsidR="00615E9D">
        <w:rPr>
          <w:rFonts w:asciiTheme="minorHAnsi" w:eastAsia="Times New Roman" w:hAnsiTheme="minorHAnsi"/>
          <w:sz w:val="20"/>
          <w:szCs w:val="20"/>
        </w:rPr>
        <w:t>designed to promote studen</w:t>
      </w:r>
      <w:r>
        <w:rPr>
          <w:rFonts w:asciiTheme="minorHAnsi" w:eastAsia="Times New Roman" w:hAnsiTheme="minorHAnsi"/>
          <w:sz w:val="20"/>
          <w:szCs w:val="20"/>
        </w:rPr>
        <w:t xml:space="preserve">ts’ creativity &amp; </w:t>
      </w:r>
      <w:r w:rsidR="00615E9D">
        <w:rPr>
          <w:rFonts w:asciiTheme="minorHAnsi" w:eastAsia="Times New Roman" w:hAnsiTheme="minorHAnsi"/>
          <w:sz w:val="20"/>
          <w:szCs w:val="20"/>
        </w:rPr>
        <w:t>entrepreneurial skills</w:t>
      </w:r>
    </w:p>
    <w:p w14:paraId="6D972DFA" w14:textId="4340EEFD" w:rsidR="00615E9D" w:rsidRDefault="00615E9D" w:rsidP="00615E9D">
      <w:pPr>
        <w:pStyle w:val="ListParagraph"/>
        <w:numPr>
          <w:ilvl w:val="0"/>
          <w:numId w:val="3"/>
        </w:numPr>
        <w:jc w:val="both"/>
        <w:rPr>
          <w:rFonts w:asciiTheme="minorHAnsi" w:eastAsia="Times New Roman" w:hAnsiTheme="minorHAnsi"/>
          <w:sz w:val="20"/>
          <w:szCs w:val="20"/>
        </w:rPr>
      </w:pPr>
      <w:r>
        <w:rPr>
          <w:rFonts w:asciiTheme="minorHAnsi" w:eastAsia="Times New Roman" w:hAnsiTheme="minorHAnsi"/>
          <w:sz w:val="20"/>
          <w:szCs w:val="20"/>
        </w:rPr>
        <w:t>Putting more focus and attention on PBL (Problem-Based Learning) activities and projects at course level based on real-world case studies for students</w:t>
      </w:r>
    </w:p>
    <w:p w14:paraId="7E5FFB84" w14:textId="76BA6020" w:rsidR="00615E9D" w:rsidRPr="000546BF" w:rsidRDefault="00615E9D" w:rsidP="00615E9D">
      <w:pPr>
        <w:pStyle w:val="ListParagraph"/>
        <w:numPr>
          <w:ilvl w:val="0"/>
          <w:numId w:val="3"/>
        </w:numPr>
        <w:jc w:val="both"/>
        <w:rPr>
          <w:rFonts w:asciiTheme="minorHAnsi" w:eastAsia="Times New Roman" w:hAnsiTheme="minorHAnsi"/>
          <w:sz w:val="20"/>
          <w:szCs w:val="20"/>
        </w:rPr>
      </w:pPr>
      <w:r>
        <w:rPr>
          <w:rFonts w:asciiTheme="minorHAnsi" w:eastAsia="Times New Roman" w:hAnsiTheme="minorHAnsi"/>
          <w:sz w:val="20"/>
          <w:szCs w:val="20"/>
        </w:rPr>
        <w:t>Building more links and connections with local and global businesses and industries and bring more projects from industries as course projects specially at Masters and PhD levels</w:t>
      </w:r>
    </w:p>
    <w:p w14:paraId="39D9688B" w14:textId="77777777" w:rsidR="00476179" w:rsidRDefault="00476179" w:rsidP="00615E9D">
      <w:pPr>
        <w:jc w:val="both"/>
        <w:rPr>
          <w:rFonts w:asciiTheme="minorHAnsi" w:hAnsiTheme="minorHAnsi"/>
        </w:rPr>
      </w:pPr>
    </w:p>
    <w:p w14:paraId="57884D34" w14:textId="77777777" w:rsidR="00920A7D" w:rsidRDefault="00920A7D" w:rsidP="00476179">
      <w:pPr>
        <w:rPr>
          <w:rFonts w:asciiTheme="minorHAnsi" w:hAnsiTheme="minorHAnsi"/>
        </w:rPr>
      </w:pPr>
    </w:p>
    <w:p w14:paraId="481E8772" w14:textId="77777777" w:rsidR="00920A7D" w:rsidRPr="0046494E" w:rsidRDefault="00920A7D" w:rsidP="004B4EC7">
      <w:pPr>
        <w:rPr>
          <w:rFonts w:asciiTheme="minorHAnsi" w:hAnsiTheme="minorHAnsi"/>
        </w:rPr>
      </w:pPr>
    </w:p>
    <w:p w14:paraId="11475494" w14:textId="77777777" w:rsidR="00831A67" w:rsidRPr="0046494E" w:rsidRDefault="00831A67" w:rsidP="00831A67">
      <w:pPr>
        <w:pStyle w:val="Heading1"/>
        <w:rPr>
          <w:rFonts w:asciiTheme="minorHAnsi" w:hAnsiTheme="minorHAnsi"/>
          <w:b/>
        </w:rPr>
      </w:pPr>
      <w:bookmarkStart w:id="6" w:name="_Toc467580100"/>
      <w:r w:rsidRPr="0046494E">
        <w:rPr>
          <w:rFonts w:asciiTheme="minorHAnsi" w:hAnsiTheme="minorHAnsi"/>
          <w:b/>
        </w:rPr>
        <w:t>Useful links</w:t>
      </w:r>
      <w:bookmarkEnd w:id="6"/>
    </w:p>
    <w:p w14:paraId="78845C66" w14:textId="77777777" w:rsidR="00831A67" w:rsidRPr="0046494E" w:rsidRDefault="00831A67" w:rsidP="00831A67">
      <w:pPr>
        <w:rPr>
          <w:rFonts w:asciiTheme="minorHAnsi" w:hAnsiTheme="minorHAnsi"/>
        </w:rPr>
      </w:pPr>
    </w:p>
    <w:p w14:paraId="08D99C76" w14:textId="77777777" w:rsidR="00831A67" w:rsidRPr="0046494E" w:rsidRDefault="003666E1" w:rsidP="00831A67">
      <w:pPr>
        <w:rPr>
          <w:rFonts w:asciiTheme="minorHAnsi" w:hAnsiTheme="minorHAnsi"/>
        </w:rPr>
      </w:pPr>
      <w:hyperlink r:id="rId31" w:history="1">
        <w:r w:rsidR="00831A67" w:rsidRPr="0046494E">
          <w:rPr>
            <w:rStyle w:val="Hyperlink"/>
            <w:rFonts w:asciiTheme="minorHAnsi" w:hAnsiTheme="minorHAnsi"/>
          </w:rPr>
          <w:t>http://www.osho.com/highlights-of-oshos-world/what-is-creativity</w:t>
        </w:r>
      </w:hyperlink>
    </w:p>
    <w:p w14:paraId="1F540175" w14:textId="22C49B39" w:rsidR="00831A67" w:rsidRPr="0046494E" w:rsidRDefault="003666E1" w:rsidP="00831A67">
      <w:pPr>
        <w:rPr>
          <w:rFonts w:asciiTheme="minorHAnsi" w:hAnsiTheme="minorHAnsi"/>
        </w:rPr>
      </w:pPr>
      <w:hyperlink r:id="rId32" w:history="1">
        <w:r w:rsidR="00040452" w:rsidRPr="0046494E">
          <w:rPr>
            <w:rStyle w:val="Hyperlink"/>
            <w:rFonts w:asciiTheme="minorHAnsi" w:hAnsiTheme="minorHAnsi"/>
          </w:rPr>
          <w:t>http://www.slideshare.net/HEA_AH/enterprise-in-your-degree-neil-coles-42929527</w:t>
        </w:r>
      </w:hyperlink>
    </w:p>
    <w:p w14:paraId="06DDCB2C" w14:textId="77777777" w:rsidR="00040452" w:rsidRPr="0046494E" w:rsidRDefault="00040452" w:rsidP="00831A67">
      <w:pPr>
        <w:rPr>
          <w:rFonts w:asciiTheme="minorHAnsi" w:hAnsiTheme="minorHAnsi"/>
        </w:rPr>
      </w:pPr>
    </w:p>
    <w:sectPr w:rsidR="00040452" w:rsidRPr="0046494E" w:rsidSect="007B69F6">
      <w:headerReference w:type="default" r:id="rId33"/>
      <w:footerReference w:type="even" r:id="rId34"/>
      <w:footerReference w:type="default" r:id="rId35"/>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6E67F2" w14:textId="77777777" w:rsidR="003666E1" w:rsidRDefault="003666E1" w:rsidP="004B4EC7">
      <w:r>
        <w:separator/>
      </w:r>
    </w:p>
  </w:endnote>
  <w:endnote w:type="continuationSeparator" w:id="0">
    <w:p w14:paraId="136CBC34" w14:textId="77777777" w:rsidR="003666E1" w:rsidRDefault="003666E1" w:rsidP="004B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600C9" w14:textId="77777777" w:rsidR="007B69F6" w:rsidRDefault="007B69F6" w:rsidP="00056C0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3CE124" w14:textId="77777777" w:rsidR="007B69F6" w:rsidRDefault="007B69F6" w:rsidP="007B69F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90FA2" w14:textId="77777777" w:rsidR="007B69F6" w:rsidRDefault="007B69F6" w:rsidP="00056C0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5ECE">
      <w:rPr>
        <w:rStyle w:val="PageNumber"/>
        <w:noProof/>
      </w:rPr>
      <w:t>2</w:t>
    </w:r>
    <w:r>
      <w:rPr>
        <w:rStyle w:val="PageNumber"/>
      </w:rPr>
      <w:fldChar w:fldCharType="end"/>
    </w:r>
  </w:p>
  <w:p w14:paraId="0943F4C6" w14:textId="77777777" w:rsidR="004B4EC7" w:rsidRDefault="004B4EC7" w:rsidP="007B69F6">
    <w:pPr>
      <w:pStyle w:val="Footer"/>
      <w:ind w:right="360"/>
      <w:rPr>
        <w:i/>
        <w:sz w:val="10"/>
        <w:szCs w:val="10"/>
      </w:rPr>
    </w:pPr>
    <w:r>
      <w:rPr>
        <w:i/>
        <w:sz w:val="10"/>
        <w:szCs w:val="10"/>
      </w:rPr>
      <w:t xml:space="preserve">Dr Mojtaba Ammari </w:t>
    </w:r>
  </w:p>
  <w:p w14:paraId="2BA149B0" w14:textId="77777777" w:rsidR="004B4EC7" w:rsidRDefault="004B4EC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6A6A1" w14:textId="77777777" w:rsidR="003666E1" w:rsidRDefault="003666E1" w:rsidP="004B4EC7">
      <w:r>
        <w:separator/>
      </w:r>
    </w:p>
  </w:footnote>
  <w:footnote w:type="continuationSeparator" w:id="0">
    <w:p w14:paraId="350D35E5" w14:textId="77777777" w:rsidR="003666E1" w:rsidRDefault="003666E1" w:rsidP="004B4EC7">
      <w:r>
        <w:continuationSeparator/>
      </w:r>
    </w:p>
  </w:footnote>
  <w:footnote w:id="1">
    <w:p w14:paraId="56F0685E" w14:textId="37073F21" w:rsidR="00565FAD" w:rsidRDefault="00565FAD">
      <w:pPr>
        <w:pStyle w:val="FootnoteText"/>
      </w:pPr>
      <w:r>
        <w:rPr>
          <w:rStyle w:val="FootnoteReference"/>
        </w:rPr>
        <w:footnoteRef/>
      </w:r>
      <w:r>
        <w:t xml:space="preserve"> “</w:t>
      </w:r>
      <w:r w:rsidRPr="00565FAD">
        <w:rPr>
          <w:i/>
        </w:rPr>
        <w:t>A portfolio career involves</w:t>
      </w:r>
      <w:r>
        <w:rPr>
          <w:i/>
        </w:rPr>
        <w:t xml:space="preserve"> working part-time for more than one employer or client and may include running a part-time business.</w:t>
      </w:r>
      <w:r>
        <w:t xml:space="preserve">” (QAA, 2012) </w:t>
      </w:r>
    </w:p>
  </w:footnote>
  <w:footnote w:id="2">
    <w:p w14:paraId="2D1B5A50" w14:textId="4C08D90F" w:rsidR="00A3538D" w:rsidRPr="00A3538D" w:rsidRDefault="00A3538D">
      <w:pPr>
        <w:pStyle w:val="FootnoteText"/>
        <w:rPr>
          <w:sz w:val="16"/>
          <w:szCs w:val="16"/>
        </w:rPr>
      </w:pPr>
      <w:r>
        <w:rPr>
          <w:rStyle w:val="FootnoteReference"/>
        </w:rPr>
        <w:footnoteRef/>
      </w:r>
      <w:r>
        <w:t xml:space="preserve"> </w:t>
      </w:r>
      <w:hyperlink r:id="rId1" w:history="1">
        <w:r w:rsidRPr="00A3538D">
          <w:rPr>
            <w:rStyle w:val="Hyperlink"/>
            <w:sz w:val="16"/>
            <w:szCs w:val="16"/>
          </w:rPr>
          <w:t>http://creatingbetterfutures.coventry.ac.uk/wp-content/uploads/2015/08/Creating_Better_Futures.pdf</w:t>
        </w:r>
      </w:hyperlink>
      <w:r w:rsidRPr="00A3538D">
        <w:rPr>
          <w:sz w:val="16"/>
          <w:szCs w:val="16"/>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F8727" w14:textId="77777777" w:rsidR="004B4EC7" w:rsidRDefault="004B4EC7">
    <w:pPr>
      <w:pStyle w:val="Header"/>
    </w:pPr>
    <w:r>
      <w:rPr>
        <w:noProof/>
      </w:rPr>
      <mc:AlternateContent>
        <mc:Choice Requires="wps">
          <w:drawing>
            <wp:anchor distT="0" distB="0" distL="114300" distR="114300" simplePos="0" relativeHeight="251659264" behindDoc="0" locked="0" layoutInCell="1" allowOverlap="1" wp14:anchorId="050B8DD8" wp14:editId="274D5789">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283464"/>
              <wp:effectExtent l="0" t="0" r="1270" b="2540"/>
              <wp:wrapNone/>
              <wp:docPr id="47" name="Rectangle 4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D23E1DC" w14:textId="77777777" w:rsidR="004B4EC7" w:rsidRDefault="004B4EC7">
                              <w:pPr>
                                <w:pStyle w:val="NoSpacing"/>
                                <w:jc w:val="center"/>
                                <w:rPr>
                                  <w:b/>
                                  <w:caps/>
                                  <w:spacing w:val="20"/>
                                  <w:sz w:val="28"/>
                                  <w:szCs w:val="28"/>
                                </w:rPr>
                              </w:pPr>
                              <w:r>
                                <w:rPr>
                                  <w:b/>
                                  <w:caps/>
                                  <w:spacing w:val="20"/>
                                  <w:sz w:val="28"/>
                                  <w:szCs w:val="28"/>
                                </w:rPr>
                                <w:t>Creativity &amp; Enterprise</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050B8DD8" id="Rectangle 47" o:spid="_x0000_s103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" fillcolor="#44546a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D23E1DC" w14:textId="77777777" w:rsidR="004B4EC7" w:rsidRDefault="004B4EC7">
                        <w:pPr>
                          <w:pStyle w:val="NoSpacing"/>
                          <w:jc w:val="center"/>
                          <w:rPr>
                            <w:b/>
                            <w:caps/>
                            <w:spacing w:val="20"/>
                            <w:sz w:val="28"/>
                            <w:szCs w:val="28"/>
                          </w:rPr>
                        </w:pPr>
                        <w:r>
                          <w:rPr>
                            <w:b/>
                            <w:caps/>
                            <w:spacing w:val="20"/>
                            <w:sz w:val="28"/>
                            <w:szCs w:val="28"/>
                          </w:rPr>
                          <w:t>Creativity &amp; Enterprise</w:t>
                        </w:r>
                      </w:p>
                    </w:sdtContent>
                  </w:sdt>
                </w:txbxContent>
              </v:textbox>
              <w10:wrap anchorx="page" anchory="page"/>
            </v:rect>
          </w:pict>
        </mc:Fallback>
      </mc:AlternateContent>
    </w:r>
  </w:p>
  <w:p w14:paraId="3930DE47" w14:textId="77777777" w:rsidR="004B4EC7" w:rsidRDefault="004B4EC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2551F"/>
    <w:multiLevelType w:val="hybridMultilevel"/>
    <w:tmpl w:val="87A2D9FE"/>
    <w:lvl w:ilvl="0" w:tplc="FF7AB54E">
      <w:start w:val="1"/>
      <w:numFmt w:val="bullet"/>
      <w:lvlText w:val=""/>
      <w:lvlJc w:val="left"/>
      <w:pPr>
        <w:ind w:left="64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nsid w:val="1D824B89"/>
    <w:multiLevelType w:val="hybridMultilevel"/>
    <w:tmpl w:val="2E3C0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E42990"/>
    <w:multiLevelType w:val="hybridMultilevel"/>
    <w:tmpl w:val="8612EF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9D335F"/>
    <w:multiLevelType w:val="hybridMultilevel"/>
    <w:tmpl w:val="E206B3D2"/>
    <w:lvl w:ilvl="0" w:tplc="14824170">
      <w:start w:val="1"/>
      <w:numFmt w:val="bullet"/>
      <w:lvlText w:val=""/>
      <w:lvlJc w:val="left"/>
      <w:pPr>
        <w:ind w:left="64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proofState w:spelling="clean" w:grammar="clean"/>
  <w:defaultTabStop w:val="720"/>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EC7"/>
    <w:rsid w:val="000255AC"/>
    <w:rsid w:val="0002728F"/>
    <w:rsid w:val="000304C0"/>
    <w:rsid w:val="00034C00"/>
    <w:rsid w:val="00040452"/>
    <w:rsid w:val="000463A8"/>
    <w:rsid w:val="00050D90"/>
    <w:rsid w:val="0005210D"/>
    <w:rsid w:val="000546BF"/>
    <w:rsid w:val="00056F8D"/>
    <w:rsid w:val="0006008A"/>
    <w:rsid w:val="0006400E"/>
    <w:rsid w:val="000B19E2"/>
    <w:rsid w:val="000B65C2"/>
    <w:rsid w:val="00104B88"/>
    <w:rsid w:val="00114D93"/>
    <w:rsid w:val="00121745"/>
    <w:rsid w:val="00125612"/>
    <w:rsid w:val="00164329"/>
    <w:rsid w:val="00177DE1"/>
    <w:rsid w:val="00182103"/>
    <w:rsid w:val="001B03D7"/>
    <w:rsid w:val="001E47A1"/>
    <w:rsid w:val="001F40EE"/>
    <w:rsid w:val="001F49AB"/>
    <w:rsid w:val="0020062D"/>
    <w:rsid w:val="00215513"/>
    <w:rsid w:val="00235C5F"/>
    <w:rsid w:val="00250C1E"/>
    <w:rsid w:val="00276D1E"/>
    <w:rsid w:val="002A08B3"/>
    <w:rsid w:val="002E26FE"/>
    <w:rsid w:val="002E4A62"/>
    <w:rsid w:val="0031388F"/>
    <w:rsid w:val="00323B77"/>
    <w:rsid w:val="00341A06"/>
    <w:rsid w:val="003666E1"/>
    <w:rsid w:val="00384F7F"/>
    <w:rsid w:val="003A2FF4"/>
    <w:rsid w:val="003A31D8"/>
    <w:rsid w:val="003B5AA8"/>
    <w:rsid w:val="003C373E"/>
    <w:rsid w:val="00424420"/>
    <w:rsid w:val="00427016"/>
    <w:rsid w:val="0045675E"/>
    <w:rsid w:val="0046494E"/>
    <w:rsid w:val="00476179"/>
    <w:rsid w:val="004964FC"/>
    <w:rsid w:val="004B4EC7"/>
    <w:rsid w:val="004C749F"/>
    <w:rsid w:val="004D5582"/>
    <w:rsid w:val="004E77B5"/>
    <w:rsid w:val="004F5F86"/>
    <w:rsid w:val="00512E72"/>
    <w:rsid w:val="00513486"/>
    <w:rsid w:val="005175E7"/>
    <w:rsid w:val="00530127"/>
    <w:rsid w:val="00537AFE"/>
    <w:rsid w:val="00554AD2"/>
    <w:rsid w:val="00565FAD"/>
    <w:rsid w:val="005673FE"/>
    <w:rsid w:val="00577EC5"/>
    <w:rsid w:val="005A016D"/>
    <w:rsid w:val="005A2AD5"/>
    <w:rsid w:val="005A4449"/>
    <w:rsid w:val="005C447D"/>
    <w:rsid w:val="005D6977"/>
    <w:rsid w:val="005F4C05"/>
    <w:rsid w:val="0060203B"/>
    <w:rsid w:val="00615E9D"/>
    <w:rsid w:val="006268BC"/>
    <w:rsid w:val="0063667C"/>
    <w:rsid w:val="00657B6A"/>
    <w:rsid w:val="006948DD"/>
    <w:rsid w:val="006B2C5E"/>
    <w:rsid w:val="006D1B85"/>
    <w:rsid w:val="006E0350"/>
    <w:rsid w:val="006E56AD"/>
    <w:rsid w:val="006E7E6F"/>
    <w:rsid w:val="006E7F6F"/>
    <w:rsid w:val="00741E12"/>
    <w:rsid w:val="00741E5E"/>
    <w:rsid w:val="00771D0C"/>
    <w:rsid w:val="007902D1"/>
    <w:rsid w:val="00792297"/>
    <w:rsid w:val="007A5532"/>
    <w:rsid w:val="007A70CC"/>
    <w:rsid w:val="007B69F6"/>
    <w:rsid w:val="007C3AF4"/>
    <w:rsid w:val="007E5F5E"/>
    <w:rsid w:val="007F00DE"/>
    <w:rsid w:val="007F5CAD"/>
    <w:rsid w:val="0082282F"/>
    <w:rsid w:val="00831A67"/>
    <w:rsid w:val="00850C4D"/>
    <w:rsid w:val="0085608F"/>
    <w:rsid w:val="008A0CB9"/>
    <w:rsid w:val="008C24AA"/>
    <w:rsid w:val="008C6464"/>
    <w:rsid w:val="008E3D30"/>
    <w:rsid w:val="00915ECE"/>
    <w:rsid w:val="00920A7D"/>
    <w:rsid w:val="00924255"/>
    <w:rsid w:val="00933855"/>
    <w:rsid w:val="009529F2"/>
    <w:rsid w:val="009647D8"/>
    <w:rsid w:val="009A51BC"/>
    <w:rsid w:val="009A5BF3"/>
    <w:rsid w:val="009C781B"/>
    <w:rsid w:val="009E3C22"/>
    <w:rsid w:val="00A3538D"/>
    <w:rsid w:val="00A3558D"/>
    <w:rsid w:val="00A73731"/>
    <w:rsid w:val="00AC5586"/>
    <w:rsid w:val="00AD1269"/>
    <w:rsid w:val="00AD5F9A"/>
    <w:rsid w:val="00AE43E8"/>
    <w:rsid w:val="00B20ADA"/>
    <w:rsid w:val="00B52DF1"/>
    <w:rsid w:val="00B765DB"/>
    <w:rsid w:val="00B92A9B"/>
    <w:rsid w:val="00B944C1"/>
    <w:rsid w:val="00B95B40"/>
    <w:rsid w:val="00BB1841"/>
    <w:rsid w:val="00BE4110"/>
    <w:rsid w:val="00BF2695"/>
    <w:rsid w:val="00C908D8"/>
    <w:rsid w:val="00CA0FC0"/>
    <w:rsid w:val="00CD6E58"/>
    <w:rsid w:val="00CD7DFF"/>
    <w:rsid w:val="00D642BC"/>
    <w:rsid w:val="00D74B80"/>
    <w:rsid w:val="00D85EC0"/>
    <w:rsid w:val="00DA70D3"/>
    <w:rsid w:val="00E011C7"/>
    <w:rsid w:val="00E16358"/>
    <w:rsid w:val="00E433DD"/>
    <w:rsid w:val="00EC1291"/>
    <w:rsid w:val="00EC2EBF"/>
    <w:rsid w:val="00F04957"/>
    <w:rsid w:val="00F36219"/>
    <w:rsid w:val="00F43222"/>
    <w:rsid w:val="00FA63E1"/>
    <w:rsid w:val="00FE05E4"/>
    <w:rsid w:val="00FE0C6B"/>
    <w:rsid w:val="00FE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BF75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179"/>
    <w:rPr>
      <w:rFonts w:ascii="Times New Roman" w:hAnsi="Times New Roman" w:cs="Times New Roman"/>
    </w:rPr>
  </w:style>
  <w:style w:type="paragraph" w:styleId="Heading1">
    <w:name w:val="heading 1"/>
    <w:basedOn w:val="Normal"/>
    <w:next w:val="Normal"/>
    <w:link w:val="Heading1Char"/>
    <w:uiPriority w:val="9"/>
    <w:qFormat/>
    <w:rsid w:val="004B4EC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A0C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50D90"/>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EC7"/>
    <w:pPr>
      <w:tabs>
        <w:tab w:val="center" w:pos="4513"/>
        <w:tab w:val="right" w:pos="9026"/>
      </w:tabs>
    </w:pPr>
  </w:style>
  <w:style w:type="character" w:customStyle="1" w:styleId="HeaderChar">
    <w:name w:val="Header Char"/>
    <w:basedOn w:val="DefaultParagraphFont"/>
    <w:link w:val="Header"/>
    <w:uiPriority w:val="99"/>
    <w:rsid w:val="004B4EC7"/>
    <w:rPr>
      <w:lang w:val="en-GB"/>
    </w:rPr>
  </w:style>
  <w:style w:type="paragraph" w:styleId="Footer">
    <w:name w:val="footer"/>
    <w:basedOn w:val="Normal"/>
    <w:link w:val="FooterChar"/>
    <w:uiPriority w:val="99"/>
    <w:unhideWhenUsed/>
    <w:rsid w:val="004B4EC7"/>
    <w:pPr>
      <w:tabs>
        <w:tab w:val="center" w:pos="4513"/>
        <w:tab w:val="right" w:pos="9026"/>
      </w:tabs>
    </w:pPr>
  </w:style>
  <w:style w:type="character" w:customStyle="1" w:styleId="FooterChar">
    <w:name w:val="Footer Char"/>
    <w:basedOn w:val="DefaultParagraphFont"/>
    <w:link w:val="Footer"/>
    <w:uiPriority w:val="99"/>
    <w:rsid w:val="004B4EC7"/>
    <w:rPr>
      <w:lang w:val="en-GB"/>
    </w:rPr>
  </w:style>
  <w:style w:type="paragraph" w:styleId="NoSpacing">
    <w:name w:val="No Spacing"/>
    <w:link w:val="NoSpacingChar"/>
    <w:uiPriority w:val="1"/>
    <w:qFormat/>
    <w:rsid w:val="004B4EC7"/>
    <w:rPr>
      <w:rFonts w:eastAsiaTheme="minorEastAsia"/>
      <w:sz w:val="22"/>
      <w:szCs w:val="22"/>
      <w:lang w:eastAsia="zh-CN"/>
    </w:rPr>
  </w:style>
  <w:style w:type="character" w:customStyle="1" w:styleId="Heading1Char">
    <w:name w:val="Heading 1 Char"/>
    <w:basedOn w:val="DefaultParagraphFont"/>
    <w:link w:val="Heading1"/>
    <w:uiPriority w:val="9"/>
    <w:rsid w:val="004B4EC7"/>
    <w:rPr>
      <w:rFonts w:asciiTheme="majorHAnsi" w:eastAsiaTheme="majorEastAsia" w:hAnsiTheme="majorHAnsi" w:cstheme="majorBidi"/>
      <w:color w:val="2E74B5" w:themeColor="accent1" w:themeShade="BF"/>
      <w:sz w:val="32"/>
      <w:szCs w:val="32"/>
      <w:lang w:val="en-GB"/>
    </w:rPr>
  </w:style>
  <w:style w:type="character" w:styleId="Hyperlink">
    <w:name w:val="Hyperlink"/>
    <w:basedOn w:val="DefaultParagraphFont"/>
    <w:uiPriority w:val="99"/>
    <w:unhideWhenUsed/>
    <w:rsid w:val="00831A67"/>
    <w:rPr>
      <w:color w:val="0563C1" w:themeColor="hyperlink"/>
      <w:u w:val="single"/>
    </w:rPr>
  </w:style>
  <w:style w:type="paragraph" w:styleId="IntenseQuote">
    <w:name w:val="Intense Quote"/>
    <w:basedOn w:val="Normal"/>
    <w:next w:val="Normal"/>
    <w:link w:val="IntenseQuoteChar"/>
    <w:uiPriority w:val="30"/>
    <w:qFormat/>
    <w:rsid w:val="00831A6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31A67"/>
    <w:rPr>
      <w:i/>
      <w:iCs/>
      <w:color w:val="5B9BD5" w:themeColor="accent1"/>
      <w:lang w:val="en-GB"/>
    </w:rPr>
  </w:style>
  <w:style w:type="character" w:styleId="IntenseReference">
    <w:name w:val="Intense Reference"/>
    <w:basedOn w:val="DefaultParagraphFont"/>
    <w:uiPriority w:val="32"/>
    <w:qFormat/>
    <w:rsid w:val="00831A67"/>
    <w:rPr>
      <w:b/>
      <w:bCs/>
      <w:smallCaps/>
      <w:color w:val="5B9BD5" w:themeColor="accent1"/>
      <w:spacing w:val="5"/>
    </w:rPr>
  </w:style>
  <w:style w:type="character" w:styleId="IntenseEmphasis">
    <w:name w:val="Intense Emphasis"/>
    <w:basedOn w:val="DefaultParagraphFont"/>
    <w:uiPriority w:val="21"/>
    <w:qFormat/>
    <w:rsid w:val="00831A67"/>
    <w:rPr>
      <w:i/>
      <w:iCs/>
      <w:color w:val="5B9BD5" w:themeColor="accent1"/>
    </w:rPr>
  </w:style>
  <w:style w:type="character" w:styleId="Emphasis">
    <w:name w:val="Emphasis"/>
    <w:basedOn w:val="DefaultParagraphFont"/>
    <w:uiPriority w:val="20"/>
    <w:qFormat/>
    <w:rsid w:val="002A08B3"/>
    <w:rPr>
      <w:i/>
      <w:iCs/>
    </w:rPr>
  </w:style>
  <w:style w:type="character" w:styleId="Strong">
    <w:name w:val="Strong"/>
    <w:basedOn w:val="DefaultParagraphFont"/>
    <w:uiPriority w:val="22"/>
    <w:qFormat/>
    <w:rsid w:val="002A08B3"/>
    <w:rPr>
      <w:b/>
      <w:bCs/>
    </w:rPr>
  </w:style>
  <w:style w:type="character" w:styleId="SubtleEmphasis">
    <w:name w:val="Subtle Emphasis"/>
    <w:basedOn w:val="DefaultParagraphFont"/>
    <w:uiPriority w:val="19"/>
    <w:qFormat/>
    <w:rsid w:val="002A08B3"/>
    <w:rPr>
      <w:i/>
      <w:iCs/>
      <w:color w:val="404040" w:themeColor="text1" w:themeTint="BF"/>
    </w:rPr>
  </w:style>
  <w:style w:type="character" w:customStyle="1" w:styleId="NoSpacingChar">
    <w:name w:val="No Spacing Char"/>
    <w:basedOn w:val="DefaultParagraphFont"/>
    <w:link w:val="NoSpacing"/>
    <w:uiPriority w:val="1"/>
    <w:rsid w:val="007B69F6"/>
    <w:rPr>
      <w:rFonts w:eastAsiaTheme="minorEastAsia"/>
      <w:sz w:val="22"/>
      <w:szCs w:val="22"/>
      <w:lang w:eastAsia="zh-CN"/>
    </w:rPr>
  </w:style>
  <w:style w:type="character" w:styleId="PageNumber">
    <w:name w:val="page number"/>
    <w:basedOn w:val="DefaultParagraphFont"/>
    <w:uiPriority w:val="99"/>
    <w:semiHidden/>
    <w:unhideWhenUsed/>
    <w:rsid w:val="007B69F6"/>
  </w:style>
  <w:style w:type="character" w:customStyle="1" w:styleId="Heading2Char">
    <w:name w:val="Heading 2 Char"/>
    <w:basedOn w:val="DefaultParagraphFont"/>
    <w:link w:val="Heading2"/>
    <w:uiPriority w:val="9"/>
    <w:rsid w:val="008A0CB9"/>
    <w:rPr>
      <w:rFonts w:asciiTheme="majorHAnsi" w:eastAsiaTheme="majorEastAsia" w:hAnsiTheme="majorHAnsi" w:cstheme="majorBidi"/>
      <w:color w:val="2E74B5" w:themeColor="accent1" w:themeShade="BF"/>
      <w:sz w:val="26"/>
      <w:szCs w:val="26"/>
      <w:lang w:val="en-GB"/>
    </w:rPr>
  </w:style>
  <w:style w:type="paragraph" w:styleId="TOCHeading">
    <w:name w:val="TOC Heading"/>
    <w:basedOn w:val="Heading1"/>
    <w:next w:val="Normal"/>
    <w:uiPriority w:val="39"/>
    <w:unhideWhenUsed/>
    <w:qFormat/>
    <w:rsid w:val="003C373E"/>
    <w:pPr>
      <w:spacing w:before="480" w:line="276" w:lineRule="auto"/>
      <w:outlineLvl w:val="9"/>
    </w:pPr>
    <w:rPr>
      <w:b/>
      <w:bCs/>
      <w:sz w:val="28"/>
      <w:szCs w:val="28"/>
    </w:rPr>
  </w:style>
  <w:style w:type="paragraph" w:styleId="TOC1">
    <w:name w:val="toc 1"/>
    <w:basedOn w:val="Normal"/>
    <w:next w:val="Normal"/>
    <w:autoRedefine/>
    <w:uiPriority w:val="39"/>
    <w:unhideWhenUsed/>
    <w:rsid w:val="003C373E"/>
    <w:pPr>
      <w:spacing w:before="240" w:after="120"/>
    </w:pPr>
    <w:rPr>
      <w:b/>
      <w:bCs/>
      <w:caps/>
      <w:sz w:val="22"/>
      <w:szCs w:val="22"/>
      <w:u w:val="single"/>
    </w:rPr>
  </w:style>
  <w:style w:type="paragraph" w:styleId="TOC2">
    <w:name w:val="toc 2"/>
    <w:basedOn w:val="Normal"/>
    <w:next w:val="Normal"/>
    <w:autoRedefine/>
    <w:uiPriority w:val="39"/>
    <w:unhideWhenUsed/>
    <w:rsid w:val="003C373E"/>
    <w:rPr>
      <w:b/>
      <w:bCs/>
      <w:smallCaps/>
      <w:sz w:val="22"/>
      <w:szCs w:val="22"/>
    </w:rPr>
  </w:style>
  <w:style w:type="paragraph" w:styleId="TOC3">
    <w:name w:val="toc 3"/>
    <w:basedOn w:val="Normal"/>
    <w:next w:val="Normal"/>
    <w:autoRedefine/>
    <w:uiPriority w:val="39"/>
    <w:unhideWhenUsed/>
    <w:rsid w:val="003C373E"/>
    <w:rPr>
      <w:smallCaps/>
      <w:sz w:val="22"/>
      <w:szCs w:val="22"/>
    </w:rPr>
  </w:style>
  <w:style w:type="paragraph" w:styleId="TOC4">
    <w:name w:val="toc 4"/>
    <w:basedOn w:val="Normal"/>
    <w:next w:val="Normal"/>
    <w:autoRedefine/>
    <w:uiPriority w:val="39"/>
    <w:semiHidden/>
    <w:unhideWhenUsed/>
    <w:rsid w:val="003C373E"/>
    <w:rPr>
      <w:sz w:val="22"/>
      <w:szCs w:val="22"/>
    </w:rPr>
  </w:style>
  <w:style w:type="paragraph" w:styleId="TOC5">
    <w:name w:val="toc 5"/>
    <w:basedOn w:val="Normal"/>
    <w:next w:val="Normal"/>
    <w:autoRedefine/>
    <w:uiPriority w:val="39"/>
    <w:semiHidden/>
    <w:unhideWhenUsed/>
    <w:rsid w:val="003C373E"/>
    <w:rPr>
      <w:sz w:val="22"/>
      <w:szCs w:val="22"/>
    </w:rPr>
  </w:style>
  <w:style w:type="paragraph" w:styleId="TOC6">
    <w:name w:val="toc 6"/>
    <w:basedOn w:val="Normal"/>
    <w:next w:val="Normal"/>
    <w:autoRedefine/>
    <w:uiPriority w:val="39"/>
    <w:semiHidden/>
    <w:unhideWhenUsed/>
    <w:rsid w:val="003C373E"/>
    <w:rPr>
      <w:sz w:val="22"/>
      <w:szCs w:val="22"/>
    </w:rPr>
  </w:style>
  <w:style w:type="paragraph" w:styleId="TOC7">
    <w:name w:val="toc 7"/>
    <w:basedOn w:val="Normal"/>
    <w:next w:val="Normal"/>
    <w:autoRedefine/>
    <w:uiPriority w:val="39"/>
    <w:semiHidden/>
    <w:unhideWhenUsed/>
    <w:rsid w:val="003C373E"/>
    <w:rPr>
      <w:sz w:val="22"/>
      <w:szCs w:val="22"/>
    </w:rPr>
  </w:style>
  <w:style w:type="paragraph" w:styleId="TOC8">
    <w:name w:val="toc 8"/>
    <w:basedOn w:val="Normal"/>
    <w:next w:val="Normal"/>
    <w:autoRedefine/>
    <w:uiPriority w:val="39"/>
    <w:semiHidden/>
    <w:unhideWhenUsed/>
    <w:rsid w:val="003C373E"/>
    <w:rPr>
      <w:sz w:val="22"/>
      <w:szCs w:val="22"/>
    </w:rPr>
  </w:style>
  <w:style w:type="paragraph" w:styleId="TOC9">
    <w:name w:val="toc 9"/>
    <w:basedOn w:val="Normal"/>
    <w:next w:val="Normal"/>
    <w:autoRedefine/>
    <w:uiPriority w:val="39"/>
    <w:semiHidden/>
    <w:unhideWhenUsed/>
    <w:rsid w:val="003C373E"/>
    <w:rPr>
      <w:sz w:val="22"/>
      <w:szCs w:val="22"/>
    </w:rPr>
  </w:style>
  <w:style w:type="table" w:styleId="TableGrid">
    <w:name w:val="Table Grid"/>
    <w:basedOn w:val="TableNormal"/>
    <w:uiPriority w:val="39"/>
    <w:rsid w:val="00EC2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565FAD"/>
  </w:style>
  <w:style w:type="character" w:customStyle="1" w:styleId="FootnoteTextChar">
    <w:name w:val="Footnote Text Char"/>
    <w:basedOn w:val="DefaultParagraphFont"/>
    <w:link w:val="FootnoteText"/>
    <w:uiPriority w:val="99"/>
    <w:rsid w:val="00565FAD"/>
    <w:rPr>
      <w:lang w:val="en-GB"/>
    </w:rPr>
  </w:style>
  <w:style w:type="character" w:styleId="FootnoteReference">
    <w:name w:val="footnote reference"/>
    <w:basedOn w:val="DefaultParagraphFont"/>
    <w:uiPriority w:val="99"/>
    <w:unhideWhenUsed/>
    <w:rsid w:val="00565FAD"/>
    <w:rPr>
      <w:vertAlign w:val="superscript"/>
    </w:rPr>
  </w:style>
  <w:style w:type="character" w:customStyle="1" w:styleId="Heading3Char">
    <w:name w:val="Heading 3 Char"/>
    <w:basedOn w:val="DefaultParagraphFont"/>
    <w:link w:val="Heading3"/>
    <w:uiPriority w:val="9"/>
    <w:rsid w:val="00050D90"/>
    <w:rPr>
      <w:rFonts w:asciiTheme="majorHAnsi" w:eastAsiaTheme="majorEastAsia" w:hAnsiTheme="majorHAnsi" w:cstheme="majorBidi"/>
      <w:color w:val="1F4D78" w:themeColor="accent1" w:themeShade="7F"/>
      <w:lang w:val="en-GB"/>
    </w:rPr>
  </w:style>
  <w:style w:type="paragraph" w:styleId="ListParagraph">
    <w:name w:val="List Paragraph"/>
    <w:basedOn w:val="Normal"/>
    <w:uiPriority w:val="34"/>
    <w:qFormat/>
    <w:rsid w:val="00050D90"/>
    <w:pPr>
      <w:ind w:left="720"/>
      <w:contextualSpacing/>
    </w:pPr>
  </w:style>
  <w:style w:type="character" w:styleId="PlaceholderText">
    <w:name w:val="Placeholder Text"/>
    <w:basedOn w:val="DefaultParagraphFont"/>
    <w:uiPriority w:val="99"/>
    <w:semiHidden/>
    <w:rsid w:val="008E3D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00099">
      <w:bodyDiv w:val="1"/>
      <w:marLeft w:val="0"/>
      <w:marRight w:val="0"/>
      <w:marTop w:val="0"/>
      <w:marBottom w:val="0"/>
      <w:divBdr>
        <w:top w:val="none" w:sz="0" w:space="0" w:color="auto"/>
        <w:left w:val="none" w:sz="0" w:space="0" w:color="auto"/>
        <w:bottom w:val="none" w:sz="0" w:space="0" w:color="auto"/>
        <w:right w:val="none" w:sz="0" w:space="0" w:color="auto"/>
      </w:divBdr>
    </w:div>
    <w:div w:id="930892290">
      <w:bodyDiv w:val="1"/>
      <w:marLeft w:val="0"/>
      <w:marRight w:val="0"/>
      <w:marTop w:val="0"/>
      <w:marBottom w:val="0"/>
      <w:divBdr>
        <w:top w:val="none" w:sz="0" w:space="0" w:color="auto"/>
        <w:left w:val="none" w:sz="0" w:space="0" w:color="auto"/>
        <w:bottom w:val="none" w:sz="0" w:space="0" w:color="auto"/>
        <w:right w:val="none" w:sz="0" w:space="0" w:color="auto"/>
      </w:divBdr>
    </w:div>
    <w:div w:id="995187338">
      <w:bodyDiv w:val="1"/>
      <w:marLeft w:val="0"/>
      <w:marRight w:val="0"/>
      <w:marTop w:val="0"/>
      <w:marBottom w:val="0"/>
      <w:divBdr>
        <w:top w:val="none" w:sz="0" w:space="0" w:color="auto"/>
        <w:left w:val="none" w:sz="0" w:space="0" w:color="auto"/>
        <w:bottom w:val="none" w:sz="0" w:space="0" w:color="auto"/>
        <w:right w:val="none" w:sz="0" w:space="0" w:color="auto"/>
      </w:divBdr>
    </w:div>
    <w:div w:id="1516535006">
      <w:bodyDiv w:val="1"/>
      <w:marLeft w:val="0"/>
      <w:marRight w:val="0"/>
      <w:marTop w:val="0"/>
      <w:marBottom w:val="0"/>
      <w:divBdr>
        <w:top w:val="none" w:sz="0" w:space="0" w:color="auto"/>
        <w:left w:val="none" w:sz="0" w:space="0" w:color="auto"/>
        <w:bottom w:val="none" w:sz="0" w:space="0" w:color="auto"/>
        <w:right w:val="none" w:sz="0" w:space="0" w:color="auto"/>
      </w:divBdr>
    </w:div>
    <w:div w:id="1774472121">
      <w:bodyDiv w:val="1"/>
      <w:marLeft w:val="0"/>
      <w:marRight w:val="0"/>
      <w:marTop w:val="0"/>
      <w:marBottom w:val="0"/>
      <w:divBdr>
        <w:top w:val="none" w:sz="0" w:space="0" w:color="auto"/>
        <w:left w:val="none" w:sz="0" w:space="0" w:color="auto"/>
        <w:bottom w:val="none" w:sz="0" w:space="0" w:color="auto"/>
        <w:right w:val="none" w:sz="0" w:space="0" w:color="auto"/>
      </w:divBdr>
    </w:div>
    <w:div w:id="2062702758">
      <w:bodyDiv w:val="1"/>
      <w:marLeft w:val="0"/>
      <w:marRight w:val="0"/>
      <w:marTop w:val="0"/>
      <w:marBottom w:val="0"/>
      <w:divBdr>
        <w:top w:val="none" w:sz="0" w:space="0" w:color="auto"/>
        <w:left w:val="none" w:sz="0" w:space="0" w:color="auto"/>
        <w:bottom w:val="none" w:sz="0" w:space="0" w:color="auto"/>
        <w:right w:val="none" w:sz="0" w:space="0" w:color="auto"/>
      </w:divBdr>
    </w:div>
    <w:div w:id="20736568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diagramData" Target="diagrams/data3.xml"/><Relationship Id="rId21" Type="http://schemas.openxmlformats.org/officeDocument/2006/relationships/diagramLayout" Target="diagrams/layout3.xml"/><Relationship Id="rId22" Type="http://schemas.openxmlformats.org/officeDocument/2006/relationships/diagramQuickStyle" Target="diagrams/quickStyle3.xml"/><Relationship Id="rId23" Type="http://schemas.openxmlformats.org/officeDocument/2006/relationships/diagramColors" Target="diagrams/colors3.xml"/><Relationship Id="rId24" Type="http://schemas.microsoft.com/office/2007/relationships/diagramDrawing" Target="diagrams/drawing3.xml"/><Relationship Id="rId25" Type="http://schemas.openxmlformats.org/officeDocument/2006/relationships/diagramData" Target="diagrams/data4.xml"/><Relationship Id="rId26" Type="http://schemas.openxmlformats.org/officeDocument/2006/relationships/diagramLayout" Target="diagrams/layout4.xml"/><Relationship Id="rId27" Type="http://schemas.openxmlformats.org/officeDocument/2006/relationships/diagramQuickStyle" Target="diagrams/quickStyle4.xml"/><Relationship Id="rId28" Type="http://schemas.openxmlformats.org/officeDocument/2006/relationships/diagramColors" Target="diagrams/colors4.xml"/><Relationship Id="rId29" Type="http://schemas.microsoft.com/office/2007/relationships/diagramDrawing" Target="diagrams/drawing4.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30" Type="http://schemas.openxmlformats.org/officeDocument/2006/relationships/image" Target="media/image2.png"/><Relationship Id="rId31" Type="http://schemas.openxmlformats.org/officeDocument/2006/relationships/hyperlink" Target="http://www.osho.com/highlights-of-oshos-world/what-is-creativity" TargetMode="External"/><Relationship Id="rId32" Type="http://schemas.openxmlformats.org/officeDocument/2006/relationships/hyperlink" Target="http://www.slideshare.net/HEA_AH/enterprise-in-your-degree-neil-coles-42929527" TargetMode="Externa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diagramData" Target="diagrams/data1.xml"/><Relationship Id="rId11" Type="http://schemas.openxmlformats.org/officeDocument/2006/relationships/diagramLayout" Target="diagrams/layout1.xml"/><Relationship Id="rId12" Type="http://schemas.openxmlformats.org/officeDocument/2006/relationships/diagramQuickStyle" Target="diagrams/quickStyle1.xml"/><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diagramData" Target="diagrams/data2.xml"/><Relationship Id="rId16" Type="http://schemas.openxmlformats.org/officeDocument/2006/relationships/diagramLayout" Target="diagrams/layout2.xml"/><Relationship Id="rId17" Type="http://schemas.openxmlformats.org/officeDocument/2006/relationships/diagramQuickStyle" Target="diagrams/quickStyle2.xml"/><Relationship Id="rId18" Type="http://schemas.openxmlformats.org/officeDocument/2006/relationships/diagramColors" Target="diagrams/colors2.xml"/><Relationship Id="rId19" Type="http://schemas.microsoft.com/office/2007/relationships/diagramDrawing" Target="diagrams/drawing2.xml"/><Relationship Id="rId3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creatingbetterfutures.coventry.ac.uk/wp-content/uploads/2015/08/Creating_Better_Futures.pdf"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E9DC62-4701-024B-ABF7-72277F8F6178}" type="doc">
      <dgm:prSet loTypeId="urn:microsoft.com/office/officeart/2005/8/layout/radial5" loCatId="" qsTypeId="urn:microsoft.com/office/officeart/2005/8/quickstyle/3D3" qsCatId="3D" csTypeId="urn:microsoft.com/office/officeart/2005/8/colors/colorful1" csCatId="colorful" phldr="1"/>
      <dgm:spPr/>
      <dgm:t>
        <a:bodyPr/>
        <a:lstStyle/>
        <a:p>
          <a:endParaRPr lang="en-US"/>
        </a:p>
      </dgm:t>
    </dgm:pt>
    <dgm:pt modelId="{B34618BC-BFB3-6744-9D1E-692791087846}">
      <dgm:prSet phldrT="[Text]"/>
      <dgm:spPr/>
      <dgm:t>
        <a:bodyPr/>
        <a:lstStyle/>
        <a:p>
          <a:pPr algn="ctr"/>
          <a:r>
            <a:rPr lang="en-US" b="1">
              <a:solidFill>
                <a:schemeClr val="tx1"/>
              </a:solidFill>
            </a:rPr>
            <a:t>Principles of Transformative Learning </a:t>
          </a:r>
        </a:p>
      </dgm:t>
    </dgm:pt>
    <dgm:pt modelId="{CB6BDF67-E818-5B46-AC5E-2604483C7BCF}" type="parTrans" cxnId="{A2306BA7-5326-864C-A8A3-73B221FB3E02}">
      <dgm:prSet/>
      <dgm:spPr/>
      <dgm:t>
        <a:bodyPr/>
        <a:lstStyle/>
        <a:p>
          <a:pPr algn="ctr"/>
          <a:endParaRPr lang="en-US" b="1">
            <a:solidFill>
              <a:schemeClr val="tx1"/>
            </a:solidFill>
          </a:endParaRPr>
        </a:p>
      </dgm:t>
    </dgm:pt>
    <dgm:pt modelId="{4A500EA0-B214-CE43-8B60-6DF0562D8491}" type="sibTrans" cxnId="{A2306BA7-5326-864C-A8A3-73B221FB3E02}">
      <dgm:prSet/>
      <dgm:spPr/>
      <dgm:t>
        <a:bodyPr/>
        <a:lstStyle/>
        <a:p>
          <a:pPr algn="ctr"/>
          <a:endParaRPr lang="en-US" b="1">
            <a:solidFill>
              <a:schemeClr val="tx1"/>
            </a:solidFill>
          </a:endParaRPr>
        </a:p>
      </dgm:t>
    </dgm:pt>
    <dgm:pt modelId="{4B1B2795-C222-3645-AFC5-8F94FA836F29}">
      <dgm:prSet phldrT="[Text]" custT="1"/>
      <dgm:spPr/>
      <dgm:t>
        <a:bodyPr/>
        <a:lstStyle/>
        <a:p>
          <a:pPr algn="ctr"/>
          <a:r>
            <a:rPr lang="en-US" sz="1200" b="1">
              <a:solidFill>
                <a:schemeClr val="tx1"/>
              </a:solidFill>
            </a:rPr>
            <a:t>Creativity</a:t>
          </a:r>
          <a:r>
            <a:rPr lang="en-US" sz="1200" b="1" baseline="0">
              <a:solidFill>
                <a:schemeClr val="tx1"/>
              </a:solidFill>
            </a:rPr>
            <a:t> &amp; Enterprise</a:t>
          </a:r>
          <a:endParaRPr lang="en-US" sz="1200" b="1">
            <a:solidFill>
              <a:schemeClr val="tx1"/>
            </a:solidFill>
          </a:endParaRPr>
        </a:p>
      </dgm:t>
    </dgm:pt>
    <dgm:pt modelId="{FE7DF072-E05E-574F-95F2-CF33F36A2B68}" type="parTrans" cxnId="{EE38B03F-4E29-7D43-AB59-722202BF6554}">
      <dgm:prSet/>
      <dgm:spPr/>
      <dgm:t>
        <a:bodyPr/>
        <a:lstStyle/>
        <a:p>
          <a:pPr algn="ctr"/>
          <a:endParaRPr lang="en-US" b="1">
            <a:solidFill>
              <a:schemeClr val="tx1"/>
            </a:solidFill>
          </a:endParaRPr>
        </a:p>
      </dgm:t>
    </dgm:pt>
    <dgm:pt modelId="{F68191B3-EE13-C548-BBE2-3B8F614E1628}" type="sibTrans" cxnId="{EE38B03F-4E29-7D43-AB59-722202BF6554}">
      <dgm:prSet/>
      <dgm:spPr/>
      <dgm:t>
        <a:bodyPr/>
        <a:lstStyle/>
        <a:p>
          <a:pPr algn="ctr"/>
          <a:endParaRPr lang="en-US" b="1">
            <a:solidFill>
              <a:schemeClr val="tx1"/>
            </a:solidFill>
          </a:endParaRPr>
        </a:p>
      </dgm:t>
    </dgm:pt>
    <dgm:pt modelId="{7410C2C0-2719-C749-A63C-603272B9E8EB}">
      <dgm:prSet phldrT="[Text]"/>
      <dgm:spPr/>
      <dgm:t>
        <a:bodyPr/>
        <a:lstStyle/>
        <a:p>
          <a:pPr algn="ctr"/>
          <a:r>
            <a:rPr lang="en-US" b="1">
              <a:solidFill>
                <a:schemeClr val="tx1"/>
              </a:solidFill>
            </a:rPr>
            <a:t>Embedde Employability </a:t>
          </a:r>
        </a:p>
      </dgm:t>
    </dgm:pt>
    <dgm:pt modelId="{DDE57038-4C81-9A45-8A7B-C0BD56A51927}" type="parTrans" cxnId="{F9F7675D-B483-2A43-8AF5-E5C1653C6ED0}">
      <dgm:prSet/>
      <dgm:spPr/>
      <dgm:t>
        <a:bodyPr/>
        <a:lstStyle/>
        <a:p>
          <a:pPr algn="ctr"/>
          <a:endParaRPr lang="en-US" b="1">
            <a:solidFill>
              <a:schemeClr val="tx1"/>
            </a:solidFill>
          </a:endParaRPr>
        </a:p>
      </dgm:t>
    </dgm:pt>
    <dgm:pt modelId="{5CA490A8-4B96-6C4D-A8CB-D624D0019076}" type="sibTrans" cxnId="{F9F7675D-B483-2A43-8AF5-E5C1653C6ED0}">
      <dgm:prSet/>
      <dgm:spPr/>
      <dgm:t>
        <a:bodyPr/>
        <a:lstStyle/>
        <a:p>
          <a:pPr algn="ctr"/>
          <a:endParaRPr lang="en-US" b="1">
            <a:solidFill>
              <a:schemeClr val="tx1"/>
            </a:solidFill>
          </a:endParaRPr>
        </a:p>
      </dgm:t>
    </dgm:pt>
    <dgm:pt modelId="{61BCBECF-0AF3-354B-B1CF-C6BB46175A40}">
      <dgm:prSet phldrT="[Text]"/>
      <dgm:spPr/>
      <dgm:t>
        <a:bodyPr/>
        <a:lstStyle/>
        <a:p>
          <a:pPr algn="ctr"/>
          <a:r>
            <a:rPr lang="en-US" b="1">
              <a:solidFill>
                <a:schemeClr val="tx1"/>
              </a:solidFill>
            </a:rPr>
            <a:t>Community Contribution</a:t>
          </a:r>
          <a:r>
            <a:rPr lang="en-US" b="1" baseline="0">
              <a:solidFill>
                <a:schemeClr val="tx1"/>
              </a:solidFill>
            </a:rPr>
            <a:t> and responsability</a:t>
          </a:r>
          <a:endParaRPr lang="en-US" b="1">
            <a:solidFill>
              <a:schemeClr val="tx1"/>
            </a:solidFill>
          </a:endParaRPr>
        </a:p>
      </dgm:t>
    </dgm:pt>
    <dgm:pt modelId="{60B760C1-BCF0-D54C-B8C6-1C171D0ECE0E}" type="parTrans" cxnId="{10CFEA86-42BC-F543-B489-3E67612BA43F}">
      <dgm:prSet/>
      <dgm:spPr/>
      <dgm:t>
        <a:bodyPr/>
        <a:lstStyle/>
        <a:p>
          <a:pPr algn="ctr"/>
          <a:endParaRPr lang="en-US" b="1">
            <a:solidFill>
              <a:schemeClr val="tx1"/>
            </a:solidFill>
          </a:endParaRPr>
        </a:p>
      </dgm:t>
    </dgm:pt>
    <dgm:pt modelId="{B249C7EB-5C4F-A147-BAD1-A946045FE4AE}" type="sibTrans" cxnId="{10CFEA86-42BC-F543-B489-3E67612BA43F}">
      <dgm:prSet/>
      <dgm:spPr/>
      <dgm:t>
        <a:bodyPr/>
        <a:lstStyle/>
        <a:p>
          <a:pPr algn="ctr"/>
          <a:endParaRPr lang="en-US" b="1">
            <a:solidFill>
              <a:schemeClr val="tx1"/>
            </a:solidFill>
          </a:endParaRPr>
        </a:p>
      </dgm:t>
    </dgm:pt>
    <dgm:pt modelId="{66610F0C-88A6-254E-9D6A-EFC0A24BCD4D}">
      <dgm:prSet phldrT="[Text]"/>
      <dgm:spPr/>
      <dgm:t>
        <a:bodyPr/>
        <a:lstStyle/>
        <a:p>
          <a:pPr algn="ctr"/>
          <a:r>
            <a:rPr lang="en-US" b="1">
              <a:solidFill>
                <a:schemeClr val="tx1"/>
              </a:solidFill>
            </a:rPr>
            <a:t>Research Inspired Teaching </a:t>
          </a:r>
        </a:p>
      </dgm:t>
    </dgm:pt>
    <dgm:pt modelId="{ECF34B2A-B9EF-1E46-BC28-62D82DB611B5}" type="parTrans" cxnId="{59059DA1-81AC-3247-A362-D932B46553CB}">
      <dgm:prSet/>
      <dgm:spPr/>
      <dgm:t>
        <a:bodyPr/>
        <a:lstStyle/>
        <a:p>
          <a:pPr algn="ctr"/>
          <a:endParaRPr lang="en-US" b="1">
            <a:solidFill>
              <a:schemeClr val="tx1"/>
            </a:solidFill>
          </a:endParaRPr>
        </a:p>
      </dgm:t>
    </dgm:pt>
    <dgm:pt modelId="{1E99894F-DE2A-5945-A247-6C863D3CFECB}" type="sibTrans" cxnId="{59059DA1-81AC-3247-A362-D932B46553CB}">
      <dgm:prSet/>
      <dgm:spPr/>
      <dgm:t>
        <a:bodyPr/>
        <a:lstStyle/>
        <a:p>
          <a:pPr algn="ctr"/>
          <a:endParaRPr lang="en-US" b="1">
            <a:solidFill>
              <a:schemeClr val="tx1"/>
            </a:solidFill>
          </a:endParaRPr>
        </a:p>
      </dgm:t>
    </dgm:pt>
    <dgm:pt modelId="{4436C8C2-7166-8E43-BF29-95F408B8D624}">
      <dgm:prSet phldrT="[Text]"/>
      <dgm:spPr/>
      <dgm:t>
        <a:bodyPr/>
        <a:lstStyle/>
        <a:p>
          <a:pPr algn="ctr"/>
          <a:r>
            <a:rPr lang="en-US" b="1">
              <a:solidFill>
                <a:schemeClr val="tx1"/>
              </a:solidFill>
            </a:rPr>
            <a:t>Innovation and Digital Fluency</a:t>
          </a:r>
        </a:p>
      </dgm:t>
    </dgm:pt>
    <dgm:pt modelId="{D1F1BCF7-E239-3741-8905-FF017CBA9AFF}" type="parTrans" cxnId="{DC296C34-B589-914F-92F3-CEC0622B83BF}">
      <dgm:prSet/>
      <dgm:spPr/>
      <dgm:t>
        <a:bodyPr/>
        <a:lstStyle/>
        <a:p>
          <a:pPr algn="ctr"/>
          <a:endParaRPr lang="en-US" b="1">
            <a:solidFill>
              <a:schemeClr val="tx1"/>
            </a:solidFill>
          </a:endParaRPr>
        </a:p>
      </dgm:t>
    </dgm:pt>
    <dgm:pt modelId="{97C5092D-710F-4446-8B6F-0DF979E45058}" type="sibTrans" cxnId="{DC296C34-B589-914F-92F3-CEC0622B83BF}">
      <dgm:prSet/>
      <dgm:spPr/>
      <dgm:t>
        <a:bodyPr/>
        <a:lstStyle/>
        <a:p>
          <a:pPr algn="ctr"/>
          <a:endParaRPr lang="en-US" b="1">
            <a:solidFill>
              <a:schemeClr val="tx1"/>
            </a:solidFill>
          </a:endParaRPr>
        </a:p>
      </dgm:t>
    </dgm:pt>
    <dgm:pt modelId="{B47E5EE0-551F-6940-90B4-D7AE448517F7}">
      <dgm:prSet phldrT="[Text]"/>
      <dgm:spPr/>
      <dgm:t>
        <a:bodyPr/>
        <a:lstStyle/>
        <a:p>
          <a:pPr algn="ctr"/>
          <a:r>
            <a:rPr lang="en-US" b="1">
              <a:solidFill>
                <a:schemeClr val="tx1"/>
              </a:solidFill>
            </a:rPr>
            <a:t>Intercultural</a:t>
          </a:r>
          <a:r>
            <a:rPr lang="en-US" b="1" baseline="0">
              <a:solidFill>
                <a:schemeClr val="tx1"/>
              </a:solidFill>
            </a:rPr>
            <a:t> and International Engagement </a:t>
          </a:r>
          <a:endParaRPr lang="en-US" b="1">
            <a:solidFill>
              <a:schemeClr val="tx1"/>
            </a:solidFill>
          </a:endParaRPr>
        </a:p>
      </dgm:t>
    </dgm:pt>
    <dgm:pt modelId="{F800CAC7-AE4C-2641-8CB5-88BC14A2B5E8}" type="sibTrans" cxnId="{334FAC99-8395-6C49-84DF-AD2A1C725101}">
      <dgm:prSet/>
      <dgm:spPr/>
      <dgm:t>
        <a:bodyPr/>
        <a:lstStyle/>
        <a:p>
          <a:pPr algn="ctr"/>
          <a:endParaRPr lang="en-US" b="1">
            <a:solidFill>
              <a:schemeClr val="tx1"/>
            </a:solidFill>
          </a:endParaRPr>
        </a:p>
      </dgm:t>
    </dgm:pt>
    <dgm:pt modelId="{22EBE8F5-85FE-C841-9887-C532FDD3089A}" type="parTrans" cxnId="{334FAC99-8395-6C49-84DF-AD2A1C725101}">
      <dgm:prSet/>
      <dgm:spPr/>
      <dgm:t>
        <a:bodyPr/>
        <a:lstStyle/>
        <a:p>
          <a:pPr algn="ctr"/>
          <a:endParaRPr lang="en-US" b="1">
            <a:solidFill>
              <a:schemeClr val="tx1"/>
            </a:solidFill>
          </a:endParaRPr>
        </a:p>
      </dgm:t>
    </dgm:pt>
    <dgm:pt modelId="{23130F6E-84E3-AA4D-8682-9CFB0FA5BA5A}">
      <dgm:prSet/>
      <dgm:spPr/>
      <dgm:t>
        <a:bodyPr/>
        <a:lstStyle/>
        <a:p>
          <a:pPr algn="ctr"/>
          <a:endParaRPr lang="en-US" b="1">
            <a:solidFill>
              <a:schemeClr val="tx1"/>
            </a:solidFill>
          </a:endParaRPr>
        </a:p>
      </dgm:t>
    </dgm:pt>
    <dgm:pt modelId="{EFCCCB1A-E21F-264A-BB2B-2EB5A770F0AC}" type="parTrans" cxnId="{E17E90D5-B17C-5744-B1FE-C20ADC98F434}">
      <dgm:prSet/>
      <dgm:spPr/>
      <dgm:t>
        <a:bodyPr/>
        <a:lstStyle/>
        <a:p>
          <a:pPr algn="ctr"/>
          <a:endParaRPr lang="en-US" b="1">
            <a:solidFill>
              <a:schemeClr val="tx1"/>
            </a:solidFill>
          </a:endParaRPr>
        </a:p>
      </dgm:t>
    </dgm:pt>
    <dgm:pt modelId="{139BD8C6-6AC6-DB42-A67E-2052BE39EFE5}" type="sibTrans" cxnId="{E17E90D5-B17C-5744-B1FE-C20ADC98F434}">
      <dgm:prSet/>
      <dgm:spPr/>
      <dgm:t>
        <a:bodyPr/>
        <a:lstStyle/>
        <a:p>
          <a:pPr algn="ctr"/>
          <a:endParaRPr lang="en-US" b="1">
            <a:solidFill>
              <a:schemeClr val="tx1"/>
            </a:solidFill>
          </a:endParaRPr>
        </a:p>
      </dgm:t>
    </dgm:pt>
    <dgm:pt modelId="{3E56F78F-C7D6-E848-878B-0C48BD6552B1}">
      <dgm:prSet/>
      <dgm:spPr/>
      <dgm:t>
        <a:bodyPr/>
        <a:lstStyle/>
        <a:p>
          <a:pPr algn="ctr"/>
          <a:endParaRPr lang="en-US" b="1">
            <a:solidFill>
              <a:schemeClr val="tx1"/>
            </a:solidFill>
          </a:endParaRPr>
        </a:p>
      </dgm:t>
    </dgm:pt>
    <dgm:pt modelId="{BCE62101-8144-A742-B48A-8EDDA0021471}" type="parTrans" cxnId="{06BD9003-6C6F-9940-B260-82C458B5133C}">
      <dgm:prSet/>
      <dgm:spPr/>
      <dgm:t>
        <a:bodyPr/>
        <a:lstStyle/>
        <a:p>
          <a:pPr algn="ctr"/>
          <a:endParaRPr lang="en-US" b="1">
            <a:solidFill>
              <a:schemeClr val="tx1"/>
            </a:solidFill>
          </a:endParaRPr>
        </a:p>
      </dgm:t>
    </dgm:pt>
    <dgm:pt modelId="{FF2F5673-4F72-0D40-B822-0B9ACF81C28A}" type="sibTrans" cxnId="{06BD9003-6C6F-9940-B260-82C458B5133C}">
      <dgm:prSet/>
      <dgm:spPr/>
      <dgm:t>
        <a:bodyPr/>
        <a:lstStyle/>
        <a:p>
          <a:pPr algn="ctr"/>
          <a:endParaRPr lang="en-US" b="1">
            <a:solidFill>
              <a:schemeClr val="tx1"/>
            </a:solidFill>
          </a:endParaRPr>
        </a:p>
      </dgm:t>
    </dgm:pt>
    <dgm:pt modelId="{B90DDC29-4B87-1C42-85A3-41BB5E047847}" type="pres">
      <dgm:prSet presAssocID="{DBE9DC62-4701-024B-ABF7-72277F8F6178}" presName="Name0" presStyleCnt="0">
        <dgm:presLayoutVars>
          <dgm:chMax val="1"/>
          <dgm:dir/>
          <dgm:animLvl val="ctr"/>
          <dgm:resizeHandles val="exact"/>
        </dgm:presLayoutVars>
      </dgm:prSet>
      <dgm:spPr/>
      <dgm:t>
        <a:bodyPr/>
        <a:lstStyle/>
        <a:p>
          <a:endParaRPr lang="en-US"/>
        </a:p>
      </dgm:t>
    </dgm:pt>
    <dgm:pt modelId="{2EB78DB1-FD34-0D47-A5FF-5E7B5AAAF6BA}" type="pres">
      <dgm:prSet presAssocID="{B34618BC-BFB3-6744-9D1E-692791087846}" presName="centerShape" presStyleLbl="node0" presStyleIdx="0" presStyleCnt="1" custScaleX="193968"/>
      <dgm:spPr/>
      <dgm:t>
        <a:bodyPr/>
        <a:lstStyle/>
        <a:p>
          <a:endParaRPr lang="en-US"/>
        </a:p>
      </dgm:t>
    </dgm:pt>
    <dgm:pt modelId="{3AB05C49-6006-4149-B71C-04A5F16CA349}" type="pres">
      <dgm:prSet presAssocID="{FE7DF072-E05E-574F-95F2-CF33F36A2B68}" presName="parTrans" presStyleLbl="sibTrans2D1" presStyleIdx="0" presStyleCnt="6"/>
      <dgm:spPr/>
      <dgm:t>
        <a:bodyPr/>
        <a:lstStyle/>
        <a:p>
          <a:endParaRPr lang="en-US"/>
        </a:p>
      </dgm:t>
    </dgm:pt>
    <dgm:pt modelId="{A2F90EFF-D5B4-5F49-BB4E-6171215EA55C}" type="pres">
      <dgm:prSet presAssocID="{FE7DF072-E05E-574F-95F2-CF33F36A2B68}" presName="connectorText" presStyleLbl="sibTrans2D1" presStyleIdx="0" presStyleCnt="6"/>
      <dgm:spPr/>
      <dgm:t>
        <a:bodyPr/>
        <a:lstStyle/>
        <a:p>
          <a:endParaRPr lang="en-US"/>
        </a:p>
      </dgm:t>
    </dgm:pt>
    <dgm:pt modelId="{1C434278-28ED-694C-93B3-0E7CB568950F}" type="pres">
      <dgm:prSet presAssocID="{4B1B2795-C222-3645-AFC5-8F94FA836F29}" presName="node" presStyleLbl="node1" presStyleIdx="0" presStyleCnt="6" custScaleX="333922">
        <dgm:presLayoutVars>
          <dgm:bulletEnabled val="1"/>
        </dgm:presLayoutVars>
      </dgm:prSet>
      <dgm:spPr/>
      <dgm:t>
        <a:bodyPr/>
        <a:lstStyle/>
        <a:p>
          <a:endParaRPr lang="en-US"/>
        </a:p>
      </dgm:t>
    </dgm:pt>
    <dgm:pt modelId="{FCC45759-5E81-AA4A-AAEF-23A7E37DFEB0}" type="pres">
      <dgm:prSet presAssocID="{DDE57038-4C81-9A45-8A7B-C0BD56A51927}" presName="parTrans" presStyleLbl="sibTrans2D1" presStyleIdx="1" presStyleCnt="6"/>
      <dgm:spPr/>
      <dgm:t>
        <a:bodyPr/>
        <a:lstStyle/>
        <a:p>
          <a:endParaRPr lang="en-US"/>
        </a:p>
      </dgm:t>
    </dgm:pt>
    <dgm:pt modelId="{451DE56B-111C-7E4F-AEE6-30EFCC53406F}" type="pres">
      <dgm:prSet presAssocID="{DDE57038-4C81-9A45-8A7B-C0BD56A51927}" presName="connectorText" presStyleLbl="sibTrans2D1" presStyleIdx="1" presStyleCnt="6"/>
      <dgm:spPr/>
      <dgm:t>
        <a:bodyPr/>
        <a:lstStyle/>
        <a:p>
          <a:endParaRPr lang="en-US"/>
        </a:p>
      </dgm:t>
    </dgm:pt>
    <dgm:pt modelId="{26709376-7006-0044-8EEC-408477C6F934}" type="pres">
      <dgm:prSet presAssocID="{7410C2C0-2719-C749-A63C-603272B9E8EB}" presName="node" presStyleLbl="node1" presStyleIdx="1" presStyleCnt="6" custRadScaleRad="139220" custRadScaleInc="66272">
        <dgm:presLayoutVars>
          <dgm:bulletEnabled val="1"/>
        </dgm:presLayoutVars>
      </dgm:prSet>
      <dgm:spPr/>
      <dgm:t>
        <a:bodyPr/>
        <a:lstStyle/>
        <a:p>
          <a:endParaRPr lang="en-US"/>
        </a:p>
      </dgm:t>
    </dgm:pt>
    <dgm:pt modelId="{358C390F-8A26-2B44-88DC-9597424E7275}" type="pres">
      <dgm:prSet presAssocID="{ECF34B2A-B9EF-1E46-BC28-62D82DB611B5}" presName="parTrans" presStyleLbl="sibTrans2D1" presStyleIdx="2" presStyleCnt="6"/>
      <dgm:spPr/>
      <dgm:t>
        <a:bodyPr/>
        <a:lstStyle/>
        <a:p>
          <a:endParaRPr lang="en-US"/>
        </a:p>
      </dgm:t>
    </dgm:pt>
    <dgm:pt modelId="{41BD4830-AC6E-C046-8EFA-B0F0BB89D331}" type="pres">
      <dgm:prSet presAssocID="{ECF34B2A-B9EF-1E46-BC28-62D82DB611B5}" presName="connectorText" presStyleLbl="sibTrans2D1" presStyleIdx="2" presStyleCnt="6"/>
      <dgm:spPr/>
      <dgm:t>
        <a:bodyPr/>
        <a:lstStyle/>
        <a:p>
          <a:endParaRPr lang="en-US"/>
        </a:p>
      </dgm:t>
    </dgm:pt>
    <dgm:pt modelId="{53E1AE0D-CE8E-9048-A286-6B18A34D098F}" type="pres">
      <dgm:prSet presAssocID="{66610F0C-88A6-254E-9D6A-EFC0A24BCD4D}" presName="node" presStyleLbl="node1" presStyleIdx="2" presStyleCnt="6" custRadScaleRad="132620" custRadScaleInc="9792">
        <dgm:presLayoutVars>
          <dgm:bulletEnabled val="1"/>
        </dgm:presLayoutVars>
      </dgm:prSet>
      <dgm:spPr/>
      <dgm:t>
        <a:bodyPr/>
        <a:lstStyle/>
        <a:p>
          <a:endParaRPr lang="en-US"/>
        </a:p>
      </dgm:t>
    </dgm:pt>
    <dgm:pt modelId="{138230E3-160F-504D-94F6-F5F7575E3836}" type="pres">
      <dgm:prSet presAssocID="{60B760C1-BCF0-D54C-B8C6-1C171D0ECE0E}" presName="parTrans" presStyleLbl="sibTrans2D1" presStyleIdx="3" presStyleCnt="6"/>
      <dgm:spPr/>
      <dgm:t>
        <a:bodyPr/>
        <a:lstStyle/>
        <a:p>
          <a:endParaRPr lang="en-US"/>
        </a:p>
      </dgm:t>
    </dgm:pt>
    <dgm:pt modelId="{901CD6D8-036F-9C4A-BE6E-5281763BA238}" type="pres">
      <dgm:prSet presAssocID="{60B760C1-BCF0-D54C-B8C6-1C171D0ECE0E}" presName="connectorText" presStyleLbl="sibTrans2D1" presStyleIdx="3" presStyleCnt="6"/>
      <dgm:spPr/>
      <dgm:t>
        <a:bodyPr/>
        <a:lstStyle/>
        <a:p>
          <a:endParaRPr lang="en-US"/>
        </a:p>
      </dgm:t>
    </dgm:pt>
    <dgm:pt modelId="{C1AD07C9-5B1B-C444-A4E3-3CC840A11160}" type="pres">
      <dgm:prSet presAssocID="{61BCBECF-0AF3-354B-B1CF-C6BB46175A40}" presName="node" presStyleLbl="node1" presStyleIdx="3" presStyleCnt="6">
        <dgm:presLayoutVars>
          <dgm:bulletEnabled val="1"/>
        </dgm:presLayoutVars>
      </dgm:prSet>
      <dgm:spPr/>
      <dgm:t>
        <a:bodyPr/>
        <a:lstStyle/>
        <a:p>
          <a:endParaRPr lang="en-US"/>
        </a:p>
      </dgm:t>
    </dgm:pt>
    <dgm:pt modelId="{616CA636-C7F4-A045-9A04-6688FE82F9C7}" type="pres">
      <dgm:prSet presAssocID="{22EBE8F5-85FE-C841-9887-C532FDD3089A}" presName="parTrans" presStyleLbl="sibTrans2D1" presStyleIdx="4" presStyleCnt="6"/>
      <dgm:spPr/>
      <dgm:t>
        <a:bodyPr/>
        <a:lstStyle/>
        <a:p>
          <a:endParaRPr lang="en-US"/>
        </a:p>
      </dgm:t>
    </dgm:pt>
    <dgm:pt modelId="{BEA9C6C5-350D-E84D-B16D-D9BBF135C761}" type="pres">
      <dgm:prSet presAssocID="{22EBE8F5-85FE-C841-9887-C532FDD3089A}" presName="connectorText" presStyleLbl="sibTrans2D1" presStyleIdx="4" presStyleCnt="6"/>
      <dgm:spPr/>
      <dgm:t>
        <a:bodyPr/>
        <a:lstStyle/>
        <a:p>
          <a:endParaRPr lang="en-US"/>
        </a:p>
      </dgm:t>
    </dgm:pt>
    <dgm:pt modelId="{E2D8A1D9-2E67-EE42-A207-37259111DD85}" type="pres">
      <dgm:prSet presAssocID="{B47E5EE0-551F-6940-90B4-D7AE448517F7}" presName="node" presStyleLbl="node1" presStyleIdx="4" presStyleCnt="6" custRadScaleRad="129514" custRadScaleInc="-12774">
        <dgm:presLayoutVars>
          <dgm:bulletEnabled val="1"/>
        </dgm:presLayoutVars>
      </dgm:prSet>
      <dgm:spPr/>
      <dgm:t>
        <a:bodyPr/>
        <a:lstStyle/>
        <a:p>
          <a:endParaRPr lang="en-US"/>
        </a:p>
      </dgm:t>
    </dgm:pt>
    <dgm:pt modelId="{6A33062B-374A-864D-ADD5-11D966791775}" type="pres">
      <dgm:prSet presAssocID="{D1F1BCF7-E239-3741-8905-FF017CBA9AFF}" presName="parTrans" presStyleLbl="sibTrans2D1" presStyleIdx="5" presStyleCnt="6"/>
      <dgm:spPr/>
      <dgm:t>
        <a:bodyPr/>
        <a:lstStyle/>
        <a:p>
          <a:endParaRPr lang="en-US"/>
        </a:p>
      </dgm:t>
    </dgm:pt>
    <dgm:pt modelId="{5675545E-11F4-D74D-8CBA-9C20F5F54833}" type="pres">
      <dgm:prSet presAssocID="{D1F1BCF7-E239-3741-8905-FF017CBA9AFF}" presName="connectorText" presStyleLbl="sibTrans2D1" presStyleIdx="5" presStyleCnt="6"/>
      <dgm:spPr/>
      <dgm:t>
        <a:bodyPr/>
        <a:lstStyle/>
        <a:p>
          <a:endParaRPr lang="en-US"/>
        </a:p>
      </dgm:t>
    </dgm:pt>
    <dgm:pt modelId="{D013A24A-5AF1-8143-8447-CC4CFA720F42}" type="pres">
      <dgm:prSet presAssocID="{4436C8C2-7166-8E43-BF29-95F408B8D624}" presName="node" presStyleLbl="node1" presStyleIdx="5" presStyleCnt="6" custRadScaleRad="135560" custRadScaleInc="-65351">
        <dgm:presLayoutVars>
          <dgm:bulletEnabled val="1"/>
        </dgm:presLayoutVars>
      </dgm:prSet>
      <dgm:spPr/>
      <dgm:t>
        <a:bodyPr/>
        <a:lstStyle/>
        <a:p>
          <a:endParaRPr lang="en-US"/>
        </a:p>
      </dgm:t>
    </dgm:pt>
  </dgm:ptLst>
  <dgm:cxnLst>
    <dgm:cxn modelId="{65419262-688F-E44A-9434-E62003EF3B8C}" type="presOf" srcId="{DDE57038-4C81-9A45-8A7B-C0BD56A51927}" destId="{451DE56B-111C-7E4F-AEE6-30EFCC53406F}" srcOrd="1" destOrd="0" presId="urn:microsoft.com/office/officeart/2005/8/layout/radial5"/>
    <dgm:cxn modelId="{1D8B9251-5CA7-9D45-8618-DE5B0A1955E1}" type="presOf" srcId="{B47E5EE0-551F-6940-90B4-D7AE448517F7}" destId="{E2D8A1D9-2E67-EE42-A207-37259111DD85}" srcOrd="0" destOrd="0" presId="urn:microsoft.com/office/officeart/2005/8/layout/radial5"/>
    <dgm:cxn modelId="{C037A004-5B57-0745-8E9A-E75B9B7BB283}" type="presOf" srcId="{4436C8C2-7166-8E43-BF29-95F408B8D624}" destId="{D013A24A-5AF1-8143-8447-CC4CFA720F42}" srcOrd="0" destOrd="0" presId="urn:microsoft.com/office/officeart/2005/8/layout/radial5"/>
    <dgm:cxn modelId="{06BD9003-6C6F-9940-B260-82C458B5133C}" srcId="{DBE9DC62-4701-024B-ABF7-72277F8F6178}" destId="{3E56F78F-C7D6-E848-878B-0C48BD6552B1}" srcOrd="2" destOrd="0" parTransId="{BCE62101-8144-A742-B48A-8EDDA0021471}" sibTransId="{FF2F5673-4F72-0D40-B822-0B9ACF81C28A}"/>
    <dgm:cxn modelId="{A94473FE-6869-E545-B2EC-F1D4F948D7E9}" type="presOf" srcId="{4B1B2795-C222-3645-AFC5-8F94FA836F29}" destId="{1C434278-28ED-694C-93B3-0E7CB568950F}" srcOrd="0" destOrd="0" presId="urn:microsoft.com/office/officeart/2005/8/layout/radial5"/>
    <dgm:cxn modelId="{B1EFEDD2-2A83-634D-BB56-1438EEB4EEC4}" type="presOf" srcId="{60B760C1-BCF0-D54C-B8C6-1C171D0ECE0E}" destId="{138230E3-160F-504D-94F6-F5F7575E3836}" srcOrd="0" destOrd="0" presId="urn:microsoft.com/office/officeart/2005/8/layout/radial5"/>
    <dgm:cxn modelId="{810CD299-D532-304D-8FA9-6937495ED6FD}" type="presOf" srcId="{ECF34B2A-B9EF-1E46-BC28-62D82DB611B5}" destId="{41BD4830-AC6E-C046-8EFA-B0F0BB89D331}" srcOrd="1" destOrd="0" presId="urn:microsoft.com/office/officeart/2005/8/layout/radial5"/>
    <dgm:cxn modelId="{7EF4D2C7-0FF4-BC46-B727-B2F6ABE1D421}" type="presOf" srcId="{D1F1BCF7-E239-3741-8905-FF017CBA9AFF}" destId="{5675545E-11F4-D74D-8CBA-9C20F5F54833}" srcOrd="1" destOrd="0" presId="urn:microsoft.com/office/officeart/2005/8/layout/radial5"/>
    <dgm:cxn modelId="{EE38B03F-4E29-7D43-AB59-722202BF6554}" srcId="{B34618BC-BFB3-6744-9D1E-692791087846}" destId="{4B1B2795-C222-3645-AFC5-8F94FA836F29}" srcOrd="0" destOrd="0" parTransId="{FE7DF072-E05E-574F-95F2-CF33F36A2B68}" sibTransId="{F68191B3-EE13-C548-BBE2-3B8F614E1628}"/>
    <dgm:cxn modelId="{59059DA1-81AC-3247-A362-D932B46553CB}" srcId="{B34618BC-BFB3-6744-9D1E-692791087846}" destId="{66610F0C-88A6-254E-9D6A-EFC0A24BCD4D}" srcOrd="2" destOrd="0" parTransId="{ECF34B2A-B9EF-1E46-BC28-62D82DB611B5}" sibTransId="{1E99894F-DE2A-5945-A247-6C863D3CFECB}"/>
    <dgm:cxn modelId="{5DFAEBAC-C0F1-7A47-9120-5929C098C7DF}" type="presOf" srcId="{DBE9DC62-4701-024B-ABF7-72277F8F6178}" destId="{B90DDC29-4B87-1C42-85A3-41BB5E047847}" srcOrd="0" destOrd="0" presId="urn:microsoft.com/office/officeart/2005/8/layout/radial5"/>
    <dgm:cxn modelId="{334FAC99-8395-6C49-84DF-AD2A1C725101}" srcId="{B34618BC-BFB3-6744-9D1E-692791087846}" destId="{B47E5EE0-551F-6940-90B4-D7AE448517F7}" srcOrd="4" destOrd="0" parTransId="{22EBE8F5-85FE-C841-9887-C532FDD3089A}" sibTransId="{F800CAC7-AE4C-2641-8CB5-88BC14A2B5E8}"/>
    <dgm:cxn modelId="{E17E90D5-B17C-5744-B1FE-C20ADC98F434}" srcId="{DBE9DC62-4701-024B-ABF7-72277F8F6178}" destId="{23130F6E-84E3-AA4D-8682-9CFB0FA5BA5A}" srcOrd="1" destOrd="0" parTransId="{EFCCCB1A-E21F-264A-BB2B-2EB5A770F0AC}" sibTransId="{139BD8C6-6AC6-DB42-A67E-2052BE39EFE5}"/>
    <dgm:cxn modelId="{97C7A414-66FE-2E46-8F33-0A94706B871F}" type="presOf" srcId="{ECF34B2A-B9EF-1E46-BC28-62D82DB611B5}" destId="{358C390F-8A26-2B44-88DC-9597424E7275}" srcOrd="0" destOrd="0" presId="urn:microsoft.com/office/officeart/2005/8/layout/radial5"/>
    <dgm:cxn modelId="{48CB5714-A3D7-3647-9464-2B5C9B8A69FF}" type="presOf" srcId="{60B760C1-BCF0-D54C-B8C6-1C171D0ECE0E}" destId="{901CD6D8-036F-9C4A-BE6E-5281763BA238}" srcOrd="1" destOrd="0" presId="urn:microsoft.com/office/officeart/2005/8/layout/radial5"/>
    <dgm:cxn modelId="{ABBE850A-939B-7947-9C61-A38B7F3616BF}" type="presOf" srcId="{D1F1BCF7-E239-3741-8905-FF017CBA9AFF}" destId="{6A33062B-374A-864D-ADD5-11D966791775}" srcOrd="0" destOrd="0" presId="urn:microsoft.com/office/officeart/2005/8/layout/radial5"/>
    <dgm:cxn modelId="{10CFEA86-42BC-F543-B489-3E67612BA43F}" srcId="{B34618BC-BFB3-6744-9D1E-692791087846}" destId="{61BCBECF-0AF3-354B-B1CF-C6BB46175A40}" srcOrd="3" destOrd="0" parTransId="{60B760C1-BCF0-D54C-B8C6-1C171D0ECE0E}" sibTransId="{B249C7EB-5C4F-A147-BAD1-A946045FE4AE}"/>
    <dgm:cxn modelId="{7CD0B60A-BA8E-F443-812E-82FBBEF9B338}" type="presOf" srcId="{B34618BC-BFB3-6744-9D1E-692791087846}" destId="{2EB78DB1-FD34-0D47-A5FF-5E7B5AAAF6BA}" srcOrd="0" destOrd="0" presId="urn:microsoft.com/office/officeart/2005/8/layout/radial5"/>
    <dgm:cxn modelId="{A2306BA7-5326-864C-A8A3-73B221FB3E02}" srcId="{DBE9DC62-4701-024B-ABF7-72277F8F6178}" destId="{B34618BC-BFB3-6744-9D1E-692791087846}" srcOrd="0" destOrd="0" parTransId="{CB6BDF67-E818-5B46-AC5E-2604483C7BCF}" sibTransId="{4A500EA0-B214-CE43-8B60-6DF0562D8491}"/>
    <dgm:cxn modelId="{112C9451-A0FA-7E42-B31A-787846F1BF66}" type="presOf" srcId="{61BCBECF-0AF3-354B-B1CF-C6BB46175A40}" destId="{C1AD07C9-5B1B-C444-A4E3-3CC840A11160}" srcOrd="0" destOrd="0" presId="urn:microsoft.com/office/officeart/2005/8/layout/radial5"/>
    <dgm:cxn modelId="{F9F7675D-B483-2A43-8AF5-E5C1653C6ED0}" srcId="{B34618BC-BFB3-6744-9D1E-692791087846}" destId="{7410C2C0-2719-C749-A63C-603272B9E8EB}" srcOrd="1" destOrd="0" parTransId="{DDE57038-4C81-9A45-8A7B-C0BD56A51927}" sibTransId="{5CA490A8-4B96-6C4D-A8CB-D624D0019076}"/>
    <dgm:cxn modelId="{ACA273FB-CE78-C64C-AD0E-238FA27B7F7A}" type="presOf" srcId="{66610F0C-88A6-254E-9D6A-EFC0A24BCD4D}" destId="{53E1AE0D-CE8E-9048-A286-6B18A34D098F}" srcOrd="0" destOrd="0" presId="urn:microsoft.com/office/officeart/2005/8/layout/radial5"/>
    <dgm:cxn modelId="{DC296C34-B589-914F-92F3-CEC0622B83BF}" srcId="{B34618BC-BFB3-6744-9D1E-692791087846}" destId="{4436C8C2-7166-8E43-BF29-95F408B8D624}" srcOrd="5" destOrd="0" parTransId="{D1F1BCF7-E239-3741-8905-FF017CBA9AFF}" sibTransId="{97C5092D-710F-4446-8B6F-0DF979E45058}"/>
    <dgm:cxn modelId="{97B69987-A2A8-4544-BAD6-67B10F710760}" type="presOf" srcId="{FE7DF072-E05E-574F-95F2-CF33F36A2B68}" destId="{3AB05C49-6006-4149-B71C-04A5F16CA349}" srcOrd="0" destOrd="0" presId="urn:microsoft.com/office/officeart/2005/8/layout/radial5"/>
    <dgm:cxn modelId="{2E77451B-5EB8-CD40-B907-A7C6F29C9AD4}" type="presOf" srcId="{DDE57038-4C81-9A45-8A7B-C0BD56A51927}" destId="{FCC45759-5E81-AA4A-AAEF-23A7E37DFEB0}" srcOrd="0" destOrd="0" presId="urn:microsoft.com/office/officeart/2005/8/layout/radial5"/>
    <dgm:cxn modelId="{8EF88DD2-08E1-434D-AC22-D5BCFB225C11}" type="presOf" srcId="{22EBE8F5-85FE-C841-9887-C532FDD3089A}" destId="{616CA636-C7F4-A045-9A04-6688FE82F9C7}" srcOrd="0" destOrd="0" presId="urn:microsoft.com/office/officeart/2005/8/layout/radial5"/>
    <dgm:cxn modelId="{DEB79453-F4B3-8D48-9F05-E6E06BF12DBF}" type="presOf" srcId="{22EBE8F5-85FE-C841-9887-C532FDD3089A}" destId="{BEA9C6C5-350D-E84D-B16D-D9BBF135C761}" srcOrd="1" destOrd="0" presId="urn:microsoft.com/office/officeart/2005/8/layout/radial5"/>
    <dgm:cxn modelId="{2E872C48-B79D-F04E-90B0-67F48AC17C2B}" type="presOf" srcId="{7410C2C0-2719-C749-A63C-603272B9E8EB}" destId="{26709376-7006-0044-8EEC-408477C6F934}" srcOrd="0" destOrd="0" presId="urn:microsoft.com/office/officeart/2005/8/layout/radial5"/>
    <dgm:cxn modelId="{5FB7F320-3806-BD40-BF51-1D73CF29F733}" type="presOf" srcId="{FE7DF072-E05E-574F-95F2-CF33F36A2B68}" destId="{A2F90EFF-D5B4-5F49-BB4E-6171215EA55C}" srcOrd="1" destOrd="0" presId="urn:microsoft.com/office/officeart/2005/8/layout/radial5"/>
    <dgm:cxn modelId="{3E521199-52C5-F142-90A1-F0EE07EA506E}" type="presParOf" srcId="{B90DDC29-4B87-1C42-85A3-41BB5E047847}" destId="{2EB78DB1-FD34-0D47-A5FF-5E7B5AAAF6BA}" srcOrd="0" destOrd="0" presId="urn:microsoft.com/office/officeart/2005/8/layout/radial5"/>
    <dgm:cxn modelId="{249D81EE-7BE8-984D-8985-B2333EC22748}" type="presParOf" srcId="{B90DDC29-4B87-1C42-85A3-41BB5E047847}" destId="{3AB05C49-6006-4149-B71C-04A5F16CA349}" srcOrd="1" destOrd="0" presId="urn:microsoft.com/office/officeart/2005/8/layout/radial5"/>
    <dgm:cxn modelId="{808914C6-8A47-1849-BAF4-6009138A4BCE}" type="presParOf" srcId="{3AB05C49-6006-4149-B71C-04A5F16CA349}" destId="{A2F90EFF-D5B4-5F49-BB4E-6171215EA55C}" srcOrd="0" destOrd="0" presId="urn:microsoft.com/office/officeart/2005/8/layout/radial5"/>
    <dgm:cxn modelId="{65B62AD5-4B48-D248-8B8A-56E4EFDBEC6C}" type="presParOf" srcId="{B90DDC29-4B87-1C42-85A3-41BB5E047847}" destId="{1C434278-28ED-694C-93B3-0E7CB568950F}" srcOrd="2" destOrd="0" presId="urn:microsoft.com/office/officeart/2005/8/layout/radial5"/>
    <dgm:cxn modelId="{98191505-C10D-1A48-BA00-FBBCC46D5094}" type="presParOf" srcId="{B90DDC29-4B87-1C42-85A3-41BB5E047847}" destId="{FCC45759-5E81-AA4A-AAEF-23A7E37DFEB0}" srcOrd="3" destOrd="0" presId="urn:microsoft.com/office/officeart/2005/8/layout/radial5"/>
    <dgm:cxn modelId="{415A44A7-26AA-7547-B9C8-FC2647F258ED}" type="presParOf" srcId="{FCC45759-5E81-AA4A-AAEF-23A7E37DFEB0}" destId="{451DE56B-111C-7E4F-AEE6-30EFCC53406F}" srcOrd="0" destOrd="0" presId="urn:microsoft.com/office/officeart/2005/8/layout/radial5"/>
    <dgm:cxn modelId="{F038B624-9C28-9E42-AAAE-DF3B1CF6C38F}" type="presParOf" srcId="{B90DDC29-4B87-1C42-85A3-41BB5E047847}" destId="{26709376-7006-0044-8EEC-408477C6F934}" srcOrd="4" destOrd="0" presId="urn:microsoft.com/office/officeart/2005/8/layout/radial5"/>
    <dgm:cxn modelId="{E161DAC0-B995-1243-9A21-5236A5BB27BA}" type="presParOf" srcId="{B90DDC29-4B87-1C42-85A3-41BB5E047847}" destId="{358C390F-8A26-2B44-88DC-9597424E7275}" srcOrd="5" destOrd="0" presId="urn:microsoft.com/office/officeart/2005/8/layout/radial5"/>
    <dgm:cxn modelId="{6D53C954-A3D2-7243-8DA3-9292705EE553}" type="presParOf" srcId="{358C390F-8A26-2B44-88DC-9597424E7275}" destId="{41BD4830-AC6E-C046-8EFA-B0F0BB89D331}" srcOrd="0" destOrd="0" presId="urn:microsoft.com/office/officeart/2005/8/layout/radial5"/>
    <dgm:cxn modelId="{963A4182-FD3B-3643-A6CC-C282F3B5B785}" type="presParOf" srcId="{B90DDC29-4B87-1C42-85A3-41BB5E047847}" destId="{53E1AE0D-CE8E-9048-A286-6B18A34D098F}" srcOrd="6" destOrd="0" presId="urn:microsoft.com/office/officeart/2005/8/layout/radial5"/>
    <dgm:cxn modelId="{8B037F77-BCD7-CF49-B494-3EF9FABB45E4}" type="presParOf" srcId="{B90DDC29-4B87-1C42-85A3-41BB5E047847}" destId="{138230E3-160F-504D-94F6-F5F7575E3836}" srcOrd="7" destOrd="0" presId="urn:microsoft.com/office/officeart/2005/8/layout/radial5"/>
    <dgm:cxn modelId="{1C49923E-206A-C548-9232-890D32E5AB21}" type="presParOf" srcId="{138230E3-160F-504D-94F6-F5F7575E3836}" destId="{901CD6D8-036F-9C4A-BE6E-5281763BA238}" srcOrd="0" destOrd="0" presId="urn:microsoft.com/office/officeart/2005/8/layout/radial5"/>
    <dgm:cxn modelId="{4F9817EE-EF5E-404D-BD8B-A44C5DA5C446}" type="presParOf" srcId="{B90DDC29-4B87-1C42-85A3-41BB5E047847}" destId="{C1AD07C9-5B1B-C444-A4E3-3CC840A11160}" srcOrd="8" destOrd="0" presId="urn:microsoft.com/office/officeart/2005/8/layout/radial5"/>
    <dgm:cxn modelId="{EB9AED54-B3C5-AA4C-8DF0-AC798D732942}" type="presParOf" srcId="{B90DDC29-4B87-1C42-85A3-41BB5E047847}" destId="{616CA636-C7F4-A045-9A04-6688FE82F9C7}" srcOrd="9" destOrd="0" presId="urn:microsoft.com/office/officeart/2005/8/layout/radial5"/>
    <dgm:cxn modelId="{47D2FDB9-4262-914B-B16F-02A782C4971D}" type="presParOf" srcId="{616CA636-C7F4-A045-9A04-6688FE82F9C7}" destId="{BEA9C6C5-350D-E84D-B16D-D9BBF135C761}" srcOrd="0" destOrd="0" presId="urn:microsoft.com/office/officeart/2005/8/layout/radial5"/>
    <dgm:cxn modelId="{46E4DC1A-607A-0E4C-BF93-9D0E21DBCAD6}" type="presParOf" srcId="{B90DDC29-4B87-1C42-85A3-41BB5E047847}" destId="{E2D8A1D9-2E67-EE42-A207-37259111DD85}" srcOrd="10" destOrd="0" presId="urn:microsoft.com/office/officeart/2005/8/layout/radial5"/>
    <dgm:cxn modelId="{642A81A4-E581-544E-A189-2B0920C958FC}" type="presParOf" srcId="{B90DDC29-4B87-1C42-85A3-41BB5E047847}" destId="{6A33062B-374A-864D-ADD5-11D966791775}" srcOrd="11" destOrd="0" presId="urn:microsoft.com/office/officeart/2005/8/layout/radial5"/>
    <dgm:cxn modelId="{4B23599F-C76A-8747-BF44-443F39AB1AD3}" type="presParOf" srcId="{6A33062B-374A-864D-ADD5-11D966791775}" destId="{5675545E-11F4-D74D-8CBA-9C20F5F54833}" srcOrd="0" destOrd="0" presId="urn:microsoft.com/office/officeart/2005/8/layout/radial5"/>
    <dgm:cxn modelId="{CDEC2067-DD61-FD40-A9AA-790DE58EDFB2}" type="presParOf" srcId="{B90DDC29-4B87-1C42-85A3-41BB5E047847}" destId="{D013A24A-5AF1-8143-8447-CC4CFA720F42}" srcOrd="12" destOrd="0" presId="urn:microsoft.com/office/officeart/2005/8/layout/radial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8DB52E6-251C-CD47-A2EE-2927AF7AF323}" type="doc">
      <dgm:prSet loTypeId="urn:microsoft.com/office/officeart/2005/8/layout/radial1" loCatId="" qsTypeId="urn:microsoft.com/office/officeart/2005/8/quickstyle/3D2" qsCatId="3D" csTypeId="urn:microsoft.com/office/officeart/2005/8/colors/colorful1" csCatId="colorful" phldr="1"/>
      <dgm:spPr/>
      <dgm:t>
        <a:bodyPr/>
        <a:lstStyle/>
        <a:p>
          <a:endParaRPr lang="en-US"/>
        </a:p>
      </dgm:t>
    </dgm:pt>
    <dgm:pt modelId="{7431351C-F807-8F43-B14C-1E1B4D890BAA}">
      <dgm:prSet phldrT="[Text]" custT="1"/>
      <dgm:spPr/>
      <dgm:t>
        <a:bodyPr/>
        <a:lstStyle/>
        <a:p>
          <a:r>
            <a:rPr lang="en-US" sz="800" b="1">
              <a:solidFill>
                <a:schemeClr val="tx1"/>
              </a:solidFill>
            </a:rPr>
            <a:t>Creativity</a:t>
          </a:r>
        </a:p>
      </dgm:t>
    </dgm:pt>
    <dgm:pt modelId="{39A4FFB0-1F87-1848-A872-EC7138FE85B2}" type="parTrans" cxnId="{01BA5D95-999D-A149-9DCE-810BF3069846}">
      <dgm:prSet/>
      <dgm:spPr/>
      <dgm:t>
        <a:bodyPr/>
        <a:lstStyle/>
        <a:p>
          <a:endParaRPr lang="en-US" sz="800"/>
        </a:p>
      </dgm:t>
    </dgm:pt>
    <dgm:pt modelId="{C55601FF-2A6E-4D42-AE85-613C048B00DE}" type="sibTrans" cxnId="{01BA5D95-999D-A149-9DCE-810BF3069846}">
      <dgm:prSet/>
      <dgm:spPr/>
      <dgm:t>
        <a:bodyPr/>
        <a:lstStyle/>
        <a:p>
          <a:endParaRPr lang="en-US" sz="800"/>
        </a:p>
      </dgm:t>
    </dgm:pt>
    <dgm:pt modelId="{EB1BEB78-DCB1-A54F-90A1-A11BF4BE6B1F}">
      <dgm:prSet phldrT="[Text]" custT="1"/>
      <dgm:spPr/>
      <dgm:t>
        <a:bodyPr/>
        <a:lstStyle/>
        <a:p>
          <a:r>
            <a:rPr lang="en-US" sz="800" b="1">
              <a:solidFill>
                <a:schemeClr val="tx1"/>
              </a:solidFill>
            </a:rPr>
            <a:t>Curiosity</a:t>
          </a:r>
        </a:p>
      </dgm:t>
    </dgm:pt>
    <dgm:pt modelId="{E4229D19-9A84-E046-AE4E-63843BC5D335}" type="parTrans" cxnId="{1CEF436E-7410-E24D-9F2B-7CE8072AC4BC}">
      <dgm:prSet custT="1"/>
      <dgm:spPr/>
      <dgm:t>
        <a:bodyPr/>
        <a:lstStyle/>
        <a:p>
          <a:endParaRPr lang="en-US" sz="800"/>
        </a:p>
      </dgm:t>
    </dgm:pt>
    <dgm:pt modelId="{F7F7032B-A3CB-7A44-BD40-A07B0C39A14D}" type="sibTrans" cxnId="{1CEF436E-7410-E24D-9F2B-7CE8072AC4BC}">
      <dgm:prSet/>
      <dgm:spPr/>
      <dgm:t>
        <a:bodyPr/>
        <a:lstStyle/>
        <a:p>
          <a:endParaRPr lang="en-US" sz="800"/>
        </a:p>
      </dgm:t>
    </dgm:pt>
    <dgm:pt modelId="{7504B17D-B355-0642-AB98-B445A508B11A}">
      <dgm:prSet phldrT="[Text]" custT="1"/>
      <dgm:spPr/>
      <dgm:t>
        <a:bodyPr/>
        <a:lstStyle/>
        <a:p>
          <a:r>
            <a:rPr lang="en-US" sz="800" b="1">
              <a:solidFill>
                <a:schemeClr val="tx1"/>
              </a:solidFill>
            </a:rPr>
            <a:t>Independent</a:t>
          </a:r>
          <a:r>
            <a:rPr lang="en-US" sz="800" b="1" baseline="0">
              <a:solidFill>
                <a:schemeClr val="tx1"/>
              </a:solidFill>
            </a:rPr>
            <a:t> Thinking </a:t>
          </a:r>
          <a:endParaRPr lang="en-US" sz="800" b="1">
            <a:solidFill>
              <a:schemeClr val="tx1"/>
            </a:solidFill>
          </a:endParaRPr>
        </a:p>
      </dgm:t>
    </dgm:pt>
    <dgm:pt modelId="{D424AC10-895B-CB49-9C86-83BDC86AE4BD}" type="parTrans" cxnId="{3490F760-EEBF-9A42-880E-71CBFE7409A2}">
      <dgm:prSet custT="1"/>
      <dgm:spPr/>
      <dgm:t>
        <a:bodyPr/>
        <a:lstStyle/>
        <a:p>
          <a:endParaRPr lang="en-US" sz="800"/>
        </a:p>
      </dgm:t>
    </dgm:pt>
    <dgm:pt modelId="{157F8F64-6F7E-E940-8FDE-A513C5AC0A62}" type="sibTrans" cxnId="{3490F760-EEBF-9A42-880E-71CBFE7409A2}">
      <dgm:prSet/>
      <dgm:spPr/>
      <dgm:t>
        <a:bodyPr/>
        <a:lstStyle/>
        <a:p>
          <a:endParaRPr lang="en-US" sz="800"/>
        </a:p>
      </dgm:t>
    </dgm:pt>
    <dgm:pt modelId="{A468641E-9B16-FD49-B6F7-E331548A142D}">
      <dgm:prSet phldrT="[Text]" custT="1"/>
      <dgm:spPr/>
      <dgm:t>
        <a:bodyPr/>
        <a:lstStyle/>
        <a:p>
          <a:r>
            <a:rPr lang="en-US" sz="800" b="1">
              <a:solidFill>
                <a:schemeClr val="tx1"/>
              </a:solidFill>
            </a:rPr>
            <a:t>Patterns/       Anomalies</a:t>
          </a:r>
        </a:p>
      </dgm:t>
    </dgm:pt>
    <dgm:pt modelId="{4AFD30DA-5209-0944-B311-35E824F84C8F}" type="parTrans" cxnId="{DC86021F-626D-D54F-A63A-22A886A2B4CF}">
      <dgm:prSet custT="1"/>
      <dgm:spPr/>
      <dgm:t>
        <a:bodyPr/>
        <a:lstStyle/>
        <a:p>
          <a:endParaRPr lang="en-US" sz="800"/>
        </a:p>
      </dgm:t>
    </dgm:pt>
    <dgm:pt modelId="{4C000CCD-DB44-0D42-8848-0AF32DAFE248}" type="sibTrans" cxnId="{DC86021F-626D-D54F-A63A-22A886A2B4CF}">
      <dgm:prSet/>
      <dgm:spPr/>
      <dgm:t>
        <a:bodyPr/>
        <a:lstStyle/>
        <a:p>
          <a:endParaRPr lang="en-US" sz="800"/>
        </a:p>
      </dgm:t>
    </dgm:pt>
    <dgm:pt modelId="{FDF8A1B3-EA6B-3C43-B5BE-17F9AFF79BB1}">
      <dgm:prSet phldrT="[Text]" custT="1"/>
      <dgm:spPr/>
      <dgm:t>
        <a:bodyPr/>
        <a:lstStyle/>
        <a:p>
          <a:r>
            <a:rPr lang="en-US" sz="800" b="1">
              <a:solidFill>
                <a:schemeClr val="tx1"/>
              </a:solidFill>
            </a:rPr>
            <a:t>Uncertainty</a:t>
          </a:r>
        </a:p>
      </dgm:t>
    </dgm:pt>
    <dgm:pt modelId="{A16BE001-B617-4747-9AA4-892381E294B8}" type="parTrans" cxnId="{DCF7630D-09C1-D349-A1B4-DF807F789EF1}">
      <dgm:prSet custT="1"/>
      <dgm:spPr/>
      <dgm:t>
        <a:bodyPr/>
        <a:lstStyle/>
        <a:p>
          <a:endParaRPr lang="en-US" sz="800"/>
        </a:p>
      </dgm:t>
    </dgm:pt>
    <dgm:pt modelId="{8B91562F-AEEF-5A42-9AB4-DBB8B61ADA7F}" type="sibTrans" cxnId="{DCF7630D-09C1-D349-A1B4-DF807F789EF1}">
      <dgm:prSet/>
      <dgm:spPr/>
      <dgm:t>
        <a:bodyPr/>
        <a:lstStyle/>
        <a:p>
          <a:endParaRPr lang="en-US" sz="800"/>
        </a:p>
      </dgm:t>
    </dgm:pt>
    <dgm:pt modelId="{5CEE7795-493B-F145-A651-595D75EF4CF8}">
      <dgm:prSet phldrT="[Text]" custT="1"/>
      <dgm:spPr/>
      <dgm:t>
        <a:bodyPr/>
        <a:lstStyle/>
        <a:p>
          <a:r>
            <a:rPr lang="en-US" sz="800" b="1">
              <a:solidFill>
                <a:schemeClr val="tx1"/>
              </a:solidFill>
            </a:rPr>
            <a:t>Probelm solving</a:t>
          </a:r>
        </a:p>
      </dgm:t>
    </dgm:pt>
    <dgm:pt modelId="{922C9FF7-4FE7-7C45-BC86-C22AC8DFB4A3}" type="parTrans" cxnId="{74676FC6-1076-B742-B5E8-247BD87D727B}">
      <dgm:prSet custT="1"/>
      <dgm:spPr/>
      <dgm:t>
        <a:bodyPr/>
        <a:lstStyle/>
        <a:p>
          <a:endParaRPr lang="en-US" sz="800"/>
        </a:p>
      </dgm:t>
    </dgm:pt>
    <dgm:pt modelId="{B98EA338-BEEF-7947-9207-7CBD29A325F6}" type="sibTrans" cxnId="{74676FC6-1076-B742-B5E8-247BD87D727B}">
      <dgm:prSet/>
      <dgm:spPr/>
      <dgm:t>
        <a:bodyPr/>
        <a:lstStyle/>
        <a:p>
          <a:endParaRPr lang="en-US" sz="800"/>
        </a:p>
      </dgm:t>
    </dgm:pt>
    <dgm:pt modelId="{768F378F-7737-1C44-99A5-4C71965EA641}">
      <dgm:prSet phldrT="[Text]" custT="1"/>
      <dgm:spPr/>
      <dgm:t>
        <a:bodyPr/>
        <a:lstStyle/>
        <a:p>
          <a:r>
            <a:rPr lang="en-US" sz="800" b="1">
              <a:solidFill>
                <a:schemeClr val="tx1"/>
              </a:solidFill>
            </a:rPr>
            <a:t>Imagination</a:t>
          </a:r>
        </a:p>
      </dgm:t>
    </dgm:pt>
    <dgm:pt modelId="{D67744F2-1F31-D34D-8333-EA1C17ED4966}" type="parTrans" cxnId="{BF0C9CB7-A4B2-2F45-BDC1-EDC64E890301}">
      <dgm:prSet custT="1"/>
      <dgm:spPr/>
      <dgm:t>
        <a:bodyPr/>
        <a:lstStyle/>
        <a:p>
          <a:endParaRPr lang="en-US" sz="800"/>
        </a:p>
      </dgm:t>
    </dgm:pt>
    <dgm:pt modelId="{4032512C-903F-D544-94EF-8D08D04A2BFD}" type="sibTrans" cxnId="{BF0C9CB7-A4B2-2F45-BDC1-EDC64E890301}">
      <dgm:prSet/>
      <dgm:spPr/>
      <dgm:t>
        <a:bodyPr/>
        <a:lstStyle/>
        <a:p>
          <a:endParaRPr lang="en-US" sz="800"/>
        </a:p>
      </dgm:t>
    </dgm:pt>
    <dgm:pt modelId="{A76EEE16-E522-2648-AC19-4B728C1D1E62}">
      <dgm:prSet phldrT="[Text]" custT="1"/>
      <dgm:spPr/>
      <dgm:t>
        <a:bodyPr/>
        <a:lstStyle/>
        <a:p>
          <a:r>
            <a:rPr lang="en-US" sz="800" b="1">
              <a:solidFill>
                <a:schemeClr val="tx1"/>
              </a:solidFill>
            </a:rPr>
            <a:t>Connections</a:t>
          </a:r>
        </a:p>
      </dgm:t>
    </dgm:pt>
    <dgm:pt modelId="{306A2E56-3C65-3D42-8BDD-8CDEC53C7C20}" type="parTrans" cxnId="{EE92A935-2D9B-C746-9FC5-FFBB6F9571DA}">
      <dgm:prSet custT="1"/>
      <dgm:spPr/>
      <dgm:t>
        <a:bodyPr/>
        <a:lstStyle/>
        <a:p>
          <a:endParaRPr lang="en-US" sz="800"/>
        </a:p>
      </dgm:t>
    </dgm:pt>
    <dgm:pt modelId="{3F06391A-5636-9743-89C1-C8580181158C}" type="sibTrans" cxnId="{EE92A935-2D9B-C746-9FC5-FFBB6F9571DA}">
      <dgm:prSet/>
      <dgm:spPr/>
      <dgm:t>
        <a:bodyPr/>
        <a:lstStyle/>
        <a:p>
          <a:endParaRPr lang="en-US" sz="800"/>
        </a:p>
      </dgm:t>
    </dgm:pt>
    <dgm:pt modelId="{46AB4B37-990D-2746-B836-7510541B21E8}">
      <dgm:prSet phldrT="[Text]" custT="1"/>
      <dgm:spPr/>
      <dgm:t>
        <a:bodyPr/>
        <a:lstStyle/>
        <a:p>
          <a:r>
            <a:rPr lang="en-US" sz="800" b="1">
              <a:solidFill>
                <a:schemeClr val="tx1"/>
              </a:solidFill>
            </a:rPr>
            <a:t>Ambition</a:t>
          </a:r>
        </a:p>
      </dgm:t>
    </dgm:pt>
    <dgm:pt modelId="{A0F72A17-136A-E846-A437-31409AA88EA9}" type="parTrans" cxnId="{216DF413-F591-FE42-BFDC-4B0184B3B978}">
      <dgm:prSet custT="1"/>
      <dgm:spPr/>
      <dgm:t>
        <a:bodyPr/>
        <a:lstStyle/>
        <a:p>
          <a:endParaRPr lang="en-US" sz="800"/>
        </a:p>
      </dgm:t>
    </dgm:pt>
    <dgm:pt modelId="{DF939755-F97F-4F46-AA2B-4E767A2C73FF}" type="sibTrans" cxnId="{216DF413-F591-FE42-BFDC-4B0184B3B978}">
      <dgm:prSet/>
      <dgm:spPr/>
      <dgm:t>
        <a:bodyPr/>
        <a:lstStyle/>
        <a:p>
          <a:endParaRPr lang="en-US" sz="800"/>
        </a:p>
      </dgm:t>
    </dgm:pt>
    <dgm:pt modelId="{EA6ED781-F975-C84F-9A1B-602BB91619CF}">
      <dgm:prSet phldrT="[Text]" custT="1"/>
      <dgm:spPr/>
      <dgm:t>
        <a:bodyPr/>
        <a:lstStyle/>
        <a:p>
          <a:r>
            <a:rPr lang="en-US" sz="800" b="1">
              <a:solidFill>
                <a:schemeClr val="tx1"/>
              </a:solidFill>
            </a:rPr>
            <a:t>Flexibility / Adaptable</a:t>
          </a:r>
        </a:p>
      </dgm:t>
    </dgm:pt>
    <dgm:pt modelId="{AE6C6340-9700-1349-80E0-1172BAAFA04B}" type="parTrans" cxnId="{BAA98F58-D385-B540-871F-2360987CA5CD}">
      <dgm:prSet custT="1"/>
      <dgm:spPr/>
      <dgm:t>
        <a:bodyPr/>
        <a:lstStyle/>
        <a:p>
          <a:endParaRPr lang="en-US" sz="800"/>
        </a:p>
      </dgm:t>
    </dgm:pt>
    <dgm:pt modelId="{F3707DED-F440-2C47-A4DD-794B5F2EB9E3}" type="sibTrans" cxnId="{BAA98F58-D385-B540-871F-2360987CA5CD}">
      <dgm:prSet/>
      <dgm:spPr/>
      <dgm:t>
        <a:bodyPr/>
        <a:lstStyle/>
        <a:p>
          <a:endParaRPr lang="en-US" sz="800"/>
        </a:p>
      </dgm:t>
    </dgm:pt>
    <dgm:pt modelId="{9BAF6B49-7C8D-B54A-97ED-5F64482A5076}">
      <dgm:prSet phldrT="[Text]" custT="1"/>
      <dgm:spPr/>
      <dgm:t>
        <a:bodyPr/>
        <a:lstStyle/>
        <a:p>
          <a:r>
            <a:rPr lang="en-US" sz="800" b="1">
              <a:solidFill>
                <a:schemeClr val="tx1"/>
              </a:solidFill>
            </a:rPr>
            <a:t>Invention</a:t>
          </a:r>
        </a:p>
      </dgm:t>
    </dgm:pt>
    <dgm:pt modelId="{C6C8A25F-61D9-F54A-AEA6-14BE4F2CD249}" type="parTrans" cxnId="{212BC570-7EEB-694A-B634-14976371B0B5}">
      <dgm:prSet custT="1"/>
      <dgm:spPr/>
      <dgm:t>
        <a:bodyPr/>
        <a:lstStyle/>
        <a:p>
          <a:endParaRPr lang="en-US" sz="800"/>
        </a:p>
      </dgm:t>
    </dgm:pt>
    <dgm:pt modelId="{A06E2694-060F-1B41-AD29-0554DC5FA9FD}" type="sibTrans" cxnId="{212BC570-7EEB-694A-B634-14976371B0B5}">
      <dgm:prSet/>
      <dgm:spPr/>
      <dgm:t>
        <a:bodyPr/>
        <a:lstStyle/>
        <a:p>
          <a:endParaRPr lang="en-US" sz="800"/>
        </a:p>
      </dgm:t>
    </dgm:pt>
    <dgm:pt modelId="{56CE368D-BEA2-2E4A-AB83-16F40C1390EE}">
      <dgm:prSet phldrT="[Text]" custT="1"/>
      <dgm:spPr/>
      <dgm:t>
        <a:bodyPr/>
        <a:lstStyle/>
        <a:p>
          <a:r>
            <a:rPr lang="en-US" sz="800" b="1">
              <a:solidFill>
                <a:schemeClr val="tx1"/>
              </a:solidFill>
            </a:rPr>
            <a:t>Resilience</a:t>
          </a:r>
        </a:p>
      </dgm:t>
    </dgm:pt>
    <dgm:pt modelId="{3344C9CD-D736-8E45-96AD-76509909AE77}" type="parTrans" cxnId="{82EA394A-3559-034C-86FF-942C9976B7A0}">
      <dgm:prSet custT="1"/>
      <dgm:spPr/>
      <dgm:t>
        <a:bodyPr/>
        <a:lstStyle/>
        <a:p>
          <a:endParaRPr lang="en-US" sz="800"/>
        </a:p>
      </dgm:t>
    </dgm:pt>
    <dgm:pt modelId="{03E85A2E-5FD9-384F-AB0F-5660BE146EF1}" type="sibTrans" cxnId="{82EA394A-3559-034C-86FF-942C9976B7A0}">
      <dgm:prSet/>
      <dgm:spPr/>
      <dgm:t>
        <a:bodyPr/>
        <a:lstStyle/>
        <a:p>
          <a:endParaRPr lang="en-US" sz="800"/>
        </a:p>
      </dgm:t>
    </dgm:pt>
    <dgm:pt modelId="{2D8BC26B-CABF-6349-9C9C-9F9BAA64FE56}">
      <dgm:prSet phldrT="[Text]" custT="1"/>
      <dgm:spPr/>
      <dgm:t>
        <a:bodyPr/>
        <a:lstStyle/>
        <a:p>
          <a:r>
            <a:rPr lang="en-US" sz="800" b="1">
              <a:solidFill>
                <a:schemeClr val="tx1"/>
              </a:solidFill>
            </a:rPr>
            <a:t>Confidence</a:t>
          </a:r>
        </a:p>
      </dgm:t>
    </dgm:pt>
    <dgm:pt modelId="{8827373B-31A2-374C-B7B2-50CE0A120CE6}" type="parTrans" cxnId="{A7FF2A46-54C3-A64A-A08E-2B35B5223BEB}">
      <dgm:prSet custT="1"/>
      <dgm:spPr/>
      <dgm:t>
        <a:bodyPr/>
        <a:lstStyle/>
        <a:p>
          <a:endParaRPr lang="en-US" sz="800"/>
        </a:p>
      </dgm:t>
    </dgm:pt>
    <dgm:pt modelId="{52246BB4-5766-B64B-AB18-3E601FEE24B2}" type="sibTrans" cxnId="{A7FF2A46-54C3-A64A-A08E-2B35B5223BEB}">
      <dgm:prSet/>
      <dgm:spPr/>
      <dgm:t>
        <a:bodyPr/>
        <a:lstStyle/>
        <a:p>
          <a:endParaRPr lang="en-US" sz="800"/>
        </a:p>
      </dgm:t>
    </dgm:pt>
    <dgm:pt modelId="{A5A9ABA7-7CF1-3D49-A180-2D3F28D64A7B}">
      <dgm:prSet phldrT="[Text]" custT="1"/>
      <dgm:spPr/>
      <dgm:t>
        <a:bodyPr/>
        <a:lstStyle/>
        <a:p>
          <a:r>
            <a:rPr lang="en-US" sz="800" b="1">
              <a:solidFill>
                <a:schemeClr val="tx1"/>
              </a:solidFill>
            </a:rPr>
            <a:t>Inquisition / Being Inquisitive </a:t>
          </a:r>
        </a:p>
      </dgm:t>
    </dgm:pt>
    <dgm:pt modelId="{A12422CC-34D2-5942-8F09-0483149152A2}" type="parTrans" cxnId="{C52D13EB-7F0B-A44A-B2C2-5D3DEDDE2A44}">
      <dgm:prSet custT="1"/>
      <dgm:spPr/>
      <dgm:t>
        <a:bodyPr/>
        <a:lstStyle/>
        <a:p>
          <a:endParaRPr lang="en-US" sz="800"/>
        </a:p>
      </dgm:t>
    </dgm:pt>
    <dgm:pt modelId="{06ED8019-4D33-5B45-B653-18949B2DA395}" type="sibTrans" cxnId="{C52D13EB-7F0B-A44A-B2C2-5D3DEDDE2A44}">
      <dgm:prSet/>
      <dgm:spPr/>
      <dgm:t>
        <a:bodyPr/>
        <a:lstStyle/>
        <a:p>
          <a:endParaRPr lang="en-US" sz="800"/>
        </a:p>
      </dgm:t>
    </dgm:pt>
    <dgm:pt modelId="{3C0EC754-13A7-F644-811A-5F53716F8979}" type="pres">
      <dgm:prSet presAssocID="{08DB52E6-251C-CD47-A2EE-2927AF7AF323}" presName="cycle" presStyleCnt="0">
        <dgm:presLayoutVars>
          <dgm:chMax val="1"/>
          <dgm:dir/>
          <dgm:animLvl val="ctr"/>
          <dgm:resizeHandles val="exact"/>
        </dgm:presLayoutVars>
      </dgm:prSet>
      <dgm:spPr/>
      <dgm:t>
        <a:bodyPr/>
        <a:lstStyle/>
        <a:p>
          <a:endParaRPr lang="en-US"/>
        </a:p>
      </dgm:t>
    </dgm:pt>
    <dgm:pt modelId="{C6BC3DC7-16B5-BE45-A359-5977E1F50CA4}" type="pres">
      <dgm:prSet presAssocID="{7431351C-F807-8F43-B14C-1E1B4D890BAA}" presName="centerShape" presStyleLbl="node0" presStyleIdx="0" presStyleCnt="1"/>
      <dgm:spPr/>
      <dgm:t>
        <a:bodyPr/>
        <a:lstStyle/>
        <a:p>
          <a:endParaRPr lang="en-US"/>
        </a:p>
      </dgm:t>
    </dgm:pt>
    <dgm:pt modelId="{B047646D-A516-564A-85F9-88C4A7A18B33}" type="pres">
      <dgm:prSet presAssocID="{E4229D19-9A84-E046-AE4E-63843BC5D335}" presName="Name9" presStyleLbl="parChTrans1D2" presStyleIdx="0" presStyleCnt="13"/>
      <dgm:spPr/>
      <dgm:t>
        <a:bodyPr/>
        <a:lstStyle/>
        <a:p>
          <a:endParaRPr lang="en-US"/>
        </a:p>
      </dgm:t>
    </dgm:pt>
    <dgm:pt modelId="{D752D236-DD32-1F45-A984-63377E4C8149}" type="pres">
      <dgm:prSet presAssocID="{E4229D19-9A84-E046-AE4E-63843BC5D335}" presName="connTx" presStyleLbl="parChTrans1D2" presStyleIdx="0" presStyleCnt="13"/>
      <dgm:spPr/>
      <dgm:t>
        <a:bodyPr/>
        <a:lstStyle/>
        <a:p>
          <a:endParaRPr lang="en-US"/>
        </a:p>
      </dgm:t>
    </dgm:pt>
    <dgm:pt modelId="{8D2D3667-ECD2-3543-BD66-5AF600AC870F}" type="pres">
      <dgm:prSet presAssocID="{EB1BEB78-DCB1-A54F-90A1-A11BF4BE6B1F}" presName="node" presStyleLbl="node1" presStyleIdx="0" presStyleCnt="13">
        <dgm:presLayoutVars>
          <dgm:bulletEnabled val="1"/>
        </dgm:presLayoutVars>
      </dgm:prSet>
      <dgm:spPr/>
      <dgm:t>
        <a:bodyPr/>
        <a:lstStyle/>
        <a:p>
          <a:endParaRPr lang="en-US"/>
        </a:p>
      </dgm:t>
    </dgm:pt>
    <dgm:pt modelId="{02C5F7B1-0D6C-064D-9770-2654ECBDB650}" type="pres">
      <dgm:prSet presAssocID="{D67744F2-1F31-D34D-8333-EA1C17ED4966}" presName="Name9" presStyleLbl="parChTrans1D2" presStyleIdx="1" presStyleCnt="13"/>
      <dgm:spPr/>
      <dgm:t>
        <a:bodyPr/>
        <a:lstStyle/>
        <a:p>
          <a:endParaRPr lang="en-US"/>
        </a:p>
      </dgm:t>
    </dgm:pt>
    <dgm:pt modelId="{2689DF38-B7D2-7149-9EFB-3A4AAB22E292}" type="pres">
      <dgm:prSet presAssocID="{D67744F2-1F31-D34D-8333-EA1C17ED4966}" presName="connTx" presStyleLbl="parChTrans1D2" presStyleIdx="1" presStyleCnt="13"/>
      <dgm:spPr/>
      <dgm:t>
        <a:bodyPr/>
        <a:lstStyle/>
        <a:p>
          <a:endParaRPr lang="en-US"/>
        </a:p>
      </dgm:t>
    </dgm:pt>
    <dgm:pt modelId="{EB979CC7-2D94-8249-B0DB-812914FF4316}" type="pres">
      <dgm:prSet presAssocID="{768F378F-7737-1C44-99A5-4C71965EA641}" presName="node" presStyleLbl="node1" presStyleIdx="1" presStyleCnt="13">
        <dgm:presLayoutVars>
          <dgm:bulletEnabled val="1"/>
        </dgm:presLayoutVars>
      </dgm:prSet>
      <dgm:spPr/>
      <dgm:t>
        <a:bodyPr/>
        <a:lstStyle/>
        <a:p>
          <a:endParaRPr lang="en-US"/>
        </a:p>
      </dgm:t>
    </dgm:pt>
    <dgm:pt modelId="{C8FDB2CC-77FA-BD47-884A-3BD4F3AA5FCC}" type="pres">
      <dgm:prSet presAssocID="{306A2E56-3C65-3D42-8BDD-8CDEC53C7C20}" presName="Name9" presStyleLbl="parChTrans1D2" presStyleIdx="2" presStyleCnt="13"/>
      <dgm:spPr/>
      <dgm:t>
        <a:bodyPr/>
        <a:lstStyle/>
        <a:p>
          <a:endParaRPr lang="en-US"/>
        </a:p>
      </dgm:t>
    </dgm:pt>
    <dgm:pt modelId="{8DF2B682-D454-C744-8690-B6C941A31274}" type="pres">
      <dgm:prSet presAssocID="{306A2E56-3C65-3D42-8BDD-8CDEC53C7C20}" presName="connTx" presStyleLbl="parChTrans1D2" presStyleIdx="2" presStyleCnt="13"/>
      <dgm:spPr/>
      <dgm:t>
        <a:bodyPr/>
        <a:lstStyle/>
        <a:p>
          <a:endParaRPr lang="en-US"/>
        </a:p>
      </dgm:t>
    </dgm:pt>
    <dgm:pt modelId="{2438C74F-65F3-4240-BED6-6D5B9E92C82A}" type="pres">
      <dgm:prSet presAssocID="{A76EEE16-E522-2648-AC19-4B728C1D1E62}" presName="node" presStyleLbl="node1" presStyleIdx="2" presStyleCnt="13">
        <dgm:presLayoutVars>
          <dgm:bulletEnabled val="1"/>
        </dgm:presLayoutVars>
      </dgm:prSet>
      <dgm:spPr/>
      <dgm:t>
        <a:bodyPr/>
        <a:lstStyle/>
        <a:p>
          <a:endParaRPr lang="en-US"/>
        </a:p>
      </dgm:t>
    </dgm:pt>
    <dgm:pt modelId="{208159B5-E981-9243-9E47-B632DD3B08EB}" type="pres">
      <dgm:prSet presAssocID="{922C9FF7-4FE7-7C45-BC86-C22AC8DFB4A3}" presName="Name9" presStyleLbl="parChTrans1D2" presStyleIdx="3" presStyleCnt="13"/>
      <dgm:spPr/>
      <dgm:t>
        <a:bodyPr/>
        <a:lstStyle/>
        <a:p>
          <a:endParaRPr lang="en-US"/>
        </a:p>
      </dgm:t>
    </dgm:pt>
    <dgm:pt modelId="{EC1C6DF9-622B-1041-811C-5ED27E7EE4F7}" type="pres">
      <dgm:prSet presAssocID="{922C9FF7-4FE7-7C45-BC86-C22AC8DFB4A3}" presName="connTx" presStyleLbl="parChTrans1D2" presStyleIdx="3" presStyleCnt="13"/>
      <dgm:spPr/>
      <dgm:t>
        <a:bodyPr/>
        <a:lstStyle/>
        <a:p>
          <a:endParaRPr lang="en-US"/>
        </a:p>
      </dgm:t>
    </dgm:pt>
    <dgm:pt modelId="{667C80A4-F320-E549-824F-64DBFB1C5D00}" type="pres">
      <dgm:prSet presAssocID="{5CEE7795-493B-F145-A651-595D75EF4CF8}" presName="node" presStyleLbl="node1" presStyleIdx="3" presStyleCnt="13">
        <dgm:presLayoutVars>
          <dgm:bulletEnabled val="1"/>
        </dgm:presLayoutVars>
      </dgm:prSet>
      <dgm:spPr/>
      <dgm:t>
        <a:bodyPr/>
        <a:lstStyle/>
        <a:p>
          <a:endParaRPr lang="en-US"/>
        </a:p>
      </dgm:t>
    </dgm:pt>
    <dgm:pt modelId="{B64D4CEB-0C2F-9E4A-9C0E-650129322DFA}" type="pres">
      <dgm:prSet presAssocID="{D424AC10-895B-CB49-9C86-83BDC86AE4BD}" presName="Name9" presStyleLbl="parChTrans1D2" presStyleIdx="4" presStyleCnt="13"/>
      <dgm:spPr/>
      <dgm:t>
        <a:bodyPr/>
        <a:lstStyle/>
        <a:p>
          <a:endParaRPr lang="en-US"/>
        </a:p>
      </dgm:t>
    </dgm:pt>
    <dgm:pt modelId="{477A6704-C1A1-F649-8B2F-9883F4EF0B60}" type="pres">
      <dgm:prSet presAssocID="{D424AC10-895B-CB49-9C86-83BDC86AE4BD}" presName="connTx" presStyleLbl="parChTrans1D2" presStyleIdx="4" presStyleCnt="13"/>
      <dgm:spPr/>
      <dgm:t>
        <a:bodyPr/>
        <a:lstStyle/>
        <a:p>
          <a:endParaRPr lang="en-US"/>
        </a:p>
      </dgm:t>
    </dgm:pt>
    <dgm:pt modelId="{786D4CC5-221E-6E47-B324-C1599AC3CD06}" type="pres">
      <dgm:prSet presAssocID="{7504B17D-B355-0642-AB98-B445A508B11A}" presName="node" presStyleLbl="node1" presStyleIdx="4" presStyleCnt="13">
        <dgm:presLayoutVars>
          <dgm:bulletEnabled val="1"/>
        </dgm:presLayoutVars>
      </dgm:prSet>
      <dgm:spPr/>
      <dgm:t>
        <a:bodyPr/>
        <a:lstStyle/>
        <a:p>
          <a:endParaRPr lang="en-US"/>
        </a:p>
      </dgm:t>
    </dgm:pt>
    <dgm:pt modelId="{BDCD2C3F-7021-244A-A4DE-624F63F6814B}" type="pres">
      <dgm:prSet presAssocID="{4AFD30DA-5209-0944-B311-35E824F84C8F}" presName="Name9" presStyleLbl="parChTrans1D2" presStyleIdx="5" presStyleCnt="13"/>
      <dgm:spPr/>
      <dgm:t>
        <a:bodyPr/>
        <a:lstStyle/>
        <a:p>
          <a:endParaRPr lang="en-US"/>
        </a:p>
      </dgm:t>
    </dgm:pt>
    <dgm:pt modelId="{62669E51-91D7-3540-A80E-7767F98D11F4}" type="pres">
      <dgm:prSet presAssocID="{4AFD30DA-5209-0944-B311-35E824F84C8F}" presName="connTx" presStyleLbl="parChTrans1D2" presStyleIdx="5" presStyleCnt="13"/>
      <dgm:spPr/>
      <dgm:t>
        <a:bodyPr/>
        <a:lstStyle/>
        <a:p>
          <a:endParaRPr lang="en-US"/>
        </a:p>
      </dgm:t>
    </dgm:pt>
    <dgm:pt modelId="{BF64ADDD-94D7-B642-9631-001472818AE3}" type="pres">
      <dgm:prSet presAssocID="{A468641E-9B16-FD49-B6F7-E331548A142D}" presName="node" presStyleLbl="node1" presStyleIdx="5" presStyleCnt="13">
        <dgm:presLayoutVars>
          <dgm:bulletEnabled val="1"/>
        </dgm:presLayoutVars>
      </dgm:prSet>
      <dgm:spPr/>
      <dgm:t>
        <a:bodyPr/>
        <a:lstStyle/>
        <a:p>
          <a:endParaRPr lang="en-US"/>
        </a:p>
      </dgm:t>
    </dgm:pt>
    <dgm:pt modelId="{3D26C359-3C47-0B44-AE18-153D2BD6E7E1}" type="pres">
      <dgm:prSet presAssocID="{AE6C6340-9700-1349-80E0-1172BAAFA04B}" presName="Name9" presStyleLbl="parChTrans1D2" presStyleIdx="6" presStyleCnt="13"/>
      <dgm:spPr/>
      <dgm:t>
        <a:bodyPr/>
        <a:lstStyle/>
        <a:p>
          <a:endParaRPr lang="en-US"/>
        </a:p>
      </dgm:t>
    </dgm:pt>
    <dgm:pt modelId="{412366A8-0912-C140-BC89-8274307E19A6}" type="pres">
      <dgm:prSet presAssocID="{AE6C6340-9700-1349-80E0-1172BAAFA04B}" presName="connTx" presStyleLbl="parChTrans1D2" presStyleIdx="6" presStyleCnt="13"/>
      <dgm:spPr/>
      <dgm:t>
        <a:bodyPr/>
        <a:lstStyle/>
        <a:p>
          <a:endParaRPr lang="en-US"/>
        </a:p>
      </dgm:t>
    </dgm:pt>
    <dgm:pt modelId="{3039F6C4-E9D4-8544-A395-ED2F93115726}" type="pres">
      <dgm:prSet presAssocID="{EA6ED781-F975-C84F-9A1B-602BB91619CF}" presName="node" presStyleLbl="node1" presStyleIdx="6" presStyleCnt="13">
        <dgm:presLayoutVars>
          <dgm:bulletEnabled val="1"/>
        </dgm:presLayoutVars>
      </dgm:prSet>
      <dgm:spPr/>
      <dgm:t>
        <a:bodyPr/>
        <a:lstStyle/>
        <a:p>
          <a:endParaRPr lang="en-US"/>
        </a:p>
      </dgm:t>
    </dgm:pt>
    <dgm:pt modelId="{3EED8799-5658-1342-B0C1-255E15D92BE9}" type="pres">
      <dgm:prSet presAssocID="{A0F72A17-136A-E846-A437-31409AA88EA9}" presName="Name9" presStyleLbl="parChTrans1D2" presStyleIdx="7" presStyleCnt="13"/>
      <dgm:spPr/>
      <dgm:t>
        <a:bodyPr/>
        <a:lstStyle/>
        <a:p>
          <a:endParaRPr lang="en-US"/>
        </a:p>
      </dgm:t>
    </dgm:pt>
    <dgm:pt modelId="{6BAAECF9-9E8E-0B41-9B5E-313B8C8405F3}" type="pres">
      <dgm:prSet presAssocID="{A0F72A17-136A-E846-A437-31409AA88EA9}" presName="connTx" presStyleLbl="parChTrans1D2" presStyleIdx="7" presStyleCnt="13"/>
      <dgm:spPr/>
      <dgm:t>
        <a:bodyPr/>
        <a:lstStyle/>
        <a:p>
          <a:endParaRPr lang="en-US"/>
        </a:p>
      </dgm:t>
    </dgm:pt>
    <dgm:pt modelId="{1D42B669-5AD5-7346-B7FB-FFBB84A74A8D}" type="pres">
      <dgm:prSet presAssocID="{46AB4B37-990D-2746-B836-7510541B21E8}" presName="node" presStyleLbl="node1" presStyleIdx="7" presStyleCnt="13">
        <dgm:presLayoutVars>
          <dgm:bulletEnabled val="1"/>
        </dgm:presLayoutVars>
      </dgm:prSet>
      <dgm:spPr/>
      <dgm:t>
        <a:bodyPr/>
        <a:lstStyle/>
        <a:p>
          <a:endParaRPr lang="en-US"/>
        </a:p>
      </dgm:t>
    </dgm:pt>
    <dgm:pt modelId="{336BE72A-5E51-6A48-907E-82383B85DC21}" type="pres">
      <dgm:prSet presAssocID="{C6C8A25F-61D9-F54A-AEA6-14BE4F2CD249}" presName="Name9" presStyleLbl="parChTrans1D2" presStyleIdx="8" presStyleCnt="13"/>
      <dgm:spPr/>
      <dgm:t>
        <a:bodyPr/>
        <a:lstStyle/>
        <a:p>
          <a:endParaRPr lang="en-US"/>
        </a:p>
      </dgm:t>
    </dgm:pt>
    <dgm:pt modelId="{930B0CDE-749B-9F49-AF45-E17487F44393}" type="pres">
      <dgm:prSet presAssocID="{C6C8A25F-61D9-F54A-AEA6-14BE4F2CD249}" presName="connTx" presStyleLbl="parChTrans1D2" presStyleIdx="8" presStyleCnt="13"/>
      <dgm:spPr/>
      <dgm:t>
        <a:bodyPr/>
        <a:lstStyle/>
        <a:p>
          <a:endParaRPr lang="en-US"/>
        </a:p>
      </dgm:t>
    </dgm:pt>
    <dgm:pt modelId="{171DEB94-A514-524D-82F1-18DDA372B760}" type="pres">
      <dgm:prSet presAssocID="{9BAF6B49-7C8D-B54A-97ED-5F64482A5076}" presName="node" presStyleLbl="node1" presStyleIdx="8" presStyleCnt="13">
        <dgm:presLayoutVars>
          <dgm:bulletEnabled val="1"/>
        </dgm:presLayoutVars>
      </dgm:prSet>
      <dgm:spPr/>
      <dgm:t>
        <a:bodyPr/>
        <a:lstStyle/>
        <a:p>
          <a:endParaRPr lang="en-US"/>
        </a:p>
      </dgm:t>
    </dgm:pt>
    <dgm:pt modelId="{D04F4579-5801-5841-A0F6-8F843BCE8635}" type="pres">
      <dgm:prSet presAssocID="{3344C9CD-D736-8E45-96AD-76509909AE77}" presName="Name9" presStyleLbl="parChTrans1D2" presStyleIdx="9" presStyleCnt="13"/>
      <dgm:spPr/>
      <dgm:t>
        <a:bodyPr/>
        <a:lstStyle/>
        <a:p>
          <a:endParaRPr lang="en-US"/>
        </a:p>
      </dgm:t>
    </dgm:pt>
    <dgm:pt modelId="{73B03F5F-426E-DA4C-972E-8719E2DC4058}" type="pres">
      <dgm:prSet presAssocID="{3344C9CD-D736-8E45-96AD-76509909AE77}" presName="connTx" presStyleLbl="parChTrans1D2" presStyleIdx="9" presStyleCnt="13"/>
      <dgm:spPr/>
      <dgm:t>
        <a:bodyPr/>
        <a:lstStyle/>
        <a:p>
          <a:endParaRPr lang="en-US"/>
        </a:p>
      </dgm:t>
    </dgm:pt>
    <dgm:pt modelId="{61DAF306-EC75-8D43-A410-24EAF07C96E2}" type="pres">
      <dgm:prSet presAssocID="{56CE368D-BEA2-2E4A-AB83-16F40C1390EE}" presName="node" presStyleLbl="node1" presStyleIdx="9" presStyleCnt="13">
        <dgm:presLayoutVars>
          <dgm:bulletEnabled val="1"/>
        </dgm:presLayoutVars>
      </dgm:prSet>
      <dgm:spPr/>
      <dgm:t>
        <a:bodyPr/>
        <a:lstStyle/>
        <a:p>
          <a:endParaRPr lang="en-US"/>
        </a:p>
      </dgm:t>
    </dgm:pt>
    <dgm:pt modelId="{71B9EB0B-8602-0442-9B5C-3A597490799C}" type="pres">
      <dgm:prSet presAssocID="{8827373B-31A2-374C-B7B2-50CE0A120CE6}" presName="Name9" presStyleLbl="parChTrans1D2" presStyleIdx="10" presStyleCnt="13"/>
      <dgm:spPr/>
      <dgm:t>
        <a:bodyPr/>
        <a:lstStyle/>
        <a:p>
          <a:endParaRPr lang="en-US"/>
        </a:p>
      </dgm:t>
    </dgm:pt>
    <dgm:pt modelId="{14A805E6-AA1C-CA4D-92C4-E58104525C42}" type="pres">
      <dgm:prSet presAssocID="{8827373B-31A2-374C-B7B2-50CE0A120CE6}" presName="connTx" presStyleLbl="parChTrans1D2" presStyleIdx="10" presStyleCnt="13"/>
      <dgm:spPr/>
      <dgm:t>
        <a:bodyPr/>
        <a:lstStyle/>
        <a:p>
          <a:endParaRPr lang="en-US"/>
        </a:p>
      </dgm:t>
    </dgm:pt>
    <dgm:pt modelId="{32A71F4B-ABA5-1C46-BD85-661B28784AAA}" type="pres">
      <dgm:prSet presAssocID="{2D8BC26B-CABF-6349-9C9C-9F9BAA64FE56}" presName="node" presStyleLbl="node1" presStyleIdx="10" presStyleCnt="13">
        <dgm:presLayoutVars>
          <dgm:bulletEnabled val="1"/>
        </dgm:presLayoutVars>
      </dgm:prSet>
      <dgm:spPr/>
      <dgm:t>
        <a:bodyPr/>
        <a:lstStyle/>
        <a:p>
          <a:endParaRPr lang="en-US"/>
        </a:p>
      </dgm:t>
    </dgm:pt>
    <dgm:pt modelId="{D3AB7D7A-58DB-414F-A3F2-D26AECECE948}" type="pres">
      <dgm:prSet presAssocID="{A12422CC-34D2-5942-8F09-0483149152A2}" presName="Name9" presStyleLbl="parChTrans1D2" presStyleIdx="11" presStyleCnt="13"/>
      <dgm:spPr/>
      <dgm:t>
        <a:bodyPr/>
        <a:lstStyle/>
        <a:p>
          <a:endParaRPr lang="en-US"/>
        </a:p>
      </dgm:t>
    </dgm:pt>
    <dgm:pt modelId="{63969F6A-475F-4D45-83F8-4869F858B83B}" type="pres">
      <dgm:prSet presAssocID="{A12422CC-34D2-5942-8F09-0483149152A2}" presName="connTx" presStyleLbl="parChTrans1D2" presStyleIdx="11" presStyleCnt="13"/>
      <dgm:spPr/>
      <dgm:t>
        <a:bodyPr/>
        <a:lstStyle/>
        <a:p>
          <a:endParaRPr lang="en-US"/>
        </a:p>
      </dgm:t>
    </dgm:pt>
    <dgm:pt modelId="{AA077CF3-FCE7-574C-8865-F2D121E08258}" type="pres">
      <dgm:prSet presAssocID="{A5A9ABA7-7CF1-3D49-A180-2D3F28D64A7B}" presName="node" presStyleLbl="node1" presStyleIdx="11" presStyleCnt="13">
        <dgm:presLayoutVars>
          <dgm:bulletEnabled val="1"/>
        </dgm:presLayoutVars>
      </dgm:prSet>
      <dgm:spPr/>
      <dgm:t>
        <a:bodyPr/>
        <a:lstStyle/>
        <a:p>
          <a:endParaRPr lang="en-US"/>
        </a:p>
      </dgm:t>
    </dgm:pt>
    <dgm:pt modelId="{A40C4B78-6706-554D-A7C1-372EAA6CB4AD}" type="pres">
      <dgm:prSet presAssocID="{A16BE001-B617-4747-9AA4-892381E294B8}" presName="Name9" presStyleLbl="parChTrans1D2" presStyleIdx="12" presStyleCnt="13"/>
      <dgm:spPr/>
      <dgm:t>
        <a:bodyPr/>
        <a:lstStyle/>
        <a:p>
          <a:endParaRPr lang="en-US"/>
        </a:p>
      </dgm:t>
    </dgm:pt>
    <dgm:pt modelId="{50604559-EA07-614A-83D3-193B2B9245B9}" type="pres">
      <dgm:prSet presAssocID="{A16BE001-B617-4747-9AA4-892381E294B8}" presName="connTx" presStyleLbl="parChTrans1D2" presStyleIdx="12" presStyleCnt="13"/>
      <dgm:spPr/>
      <dgm:t>
        <a:bodyPr/>
        <a:lstStyle/>
        <a:p>
          <a:endParaRPr lang="en-US"/>
        </a:p>
      </dgm:t>
    </dgm:pt>
    <dgm:pt modelId="{5F8FA7A0-F5A1-784E-B843-718D6D62F815}" type="pres">
      <dgm:prSet presAssocID="{FDF8A1B3-EA6B-3C43-B5BE-17F9AFF79BB1}" presName="node" presStyleLbl="node1" presStyleIdx="12" presStyleCnt="13">
        <dgm:presLayoutVars>
          <dgm:bulletEnabled val="1"/>
        </dgm:presLayoutVars>
      </dgm:prSet>
      <dgm:spPr/>
      <dgm:t>
        <a:bodyPr/>
        <a:lstStyle/>
        <a:p>
          <a:endParaRPr lang="en-US"/>
        </a:p>
      </dgm:t>
    </dgm:pt>
  </dgm:ptLst>
  <dgm:cxnLst>
    <dgm:cxn modelId="{1DFA02C5-CC20-7E40-B643-73E25F5EDDE2}" type="presOf" srcId="{A16BE001-B617-4747-9AA4-892381E294B8}" destId="{50604559-EA07-614A-83D3-193B2B9245B9}" srcOrd="1" destOrd="0" presId="urn:microsoft.com/office/officeart/2005/8/layout/radial1"/>
    <dgm:cxn modelId="{9BCCEE53-35D1-5A43-BFF5-9E69D1C37259}" type="presOf" srcId="{8827373B-31A2-374C-B7B2-50CE0A120CE6}" destId="{71B9EB0B-8602-0442-9B5C-3A597490799C}" srcOrd="0" destOrd="0" presId="urn:microsoft.com/office/officeart/2005/8/layout/radial1"/>
    <dgm:cxn modelId="{97C233B5-B7E4-A34C-88C1-FA4ED6A53DF5}" type="presOf" srcId="{A12422CC-34D2-5942-8F09-0483149152A2}" destId="{63969F6A-475F-4D45-83F8-4869F858B83B}" srcOrd="1" destOrd="0" presId="urn:microsoft.com/office/officeart/2005/8/layout/radial1"/>
    <dgm:cxn modelId="{990321C1-E7B9-904A-B7B7-9AF39E462CD1}" type="presOf" srcId="{922C9FF7-4FE7-7C45-BC86-C22AC8DFB4A3}" destId="{208159B5-E981-9243-9E47-B632DD3B08EB}" srcOrd="0" destOrd="0" presId="urn:microsoft.com/office/officeart/2005/8/layout/radial1"/>
    <dgm:cxn modelId="{3C8C1368-24AF-6047-908F-FDF1D7A97BC6}" type="presOf" srcId="{7431351C-F807-8F43-B14C-1E1B4D890BAA}" destId="{C6BC3DC7-16B5-BE45-A359-5977E1F50CA4}" srcOrd="0" destOrd="0" presId="urn:microsoft.com/office/officeart/2005/8/layout/radial1"/>
    <dgm:cxn modelId="{3C7C1E2F-76C7-F143-B262-2A3DEB313F0D}" type="presOf" srcId="{A76EEE16-E522-2648-AC19-4B728C1D1E62}" destId="{2438C74F-65F3-4240-BED6-6D5B9E92C82A}" srcOrd="0" destOrd="0" presId="urn:microsoft.com/office/officeart/2005/8/layout/radial1"/>
    <dgm:cxn modelId="{A2354C66-2433-0A48-B282-9242F831F216}" type="presOf" srcId="{EA6ED781-F975-C84F-9A1B-602BB91619CF}" destId="{3039F6C4-E9D4-8544-A395-ED2F93115726}" srcOrd="0" destOrd="0" presId="urn:microsoft.com/office/officeart/2005/8/layout/radial1"/>
    <dgm:cxn modelId="{F25B760C-1CB4-D846-B1F0-FF16B255774A}" type="presOf" srcId="{A0F72A17-136A-E846-A437-31409AA88EA9}" destId="{6BAAECF9-9E8E-0B41-9B5E-313B8C8405F3}" srcOrd="1" destOrd="0" presId="urn:microsoft.com/office/officeart/2005/8/layout/radial1"/>
    <dgm:cxn modelId="{74676FC6-1076-B742-B5E8-247BD87D727B}" srcId="{7431351C-F807-8F43-B14C-1E1B4D890BAA}" destId="{5CEE7795-493B-F145-A651-595D75EF4CF8}" srcOrd="3" destOrd="0" parTransId="{922C9FF7-4FE7-7C45-BC86-C22AC8DFB4A3}" sibTransId="{B98EA338-BEEF-7947-9207-7CBD29A325F6}"/>
    <dgm:cxn modelId="{B0CCAFD4-E629-A749-95E6-42693CD12702}" type="presOf" srcId="{AE6C6340-9700-1349-80E0-1172BAAFA04B}" destId="{3D26C359-3C47-0B44-AE18-153D2BD6E7E1}" srcOrd="0" destOrd="0" presId="urn:microsoft.com/office/officeart/2005/8/layout/radial1"/>
    <dgm:cxn modelId="{E646B827-6495-5548-8561-8347E5D0F3EE}" type="presOf" srcId="{A16BE001-B617-4747-9AA4-892381E294B8}" destId="{A40C4B78-6706-554D-A7C1-372EAA6CB4AD}" srcOrd="0" destOrd="0" presId="urn:microsoft.com/office/officeart/2005/8/layout/radial1"/>
    <dgm:cxn modelId="{3F126E93-D067-BA47-A617-9EF11C78249A}" type="presOf" srcId="{FDF8A1B3-EA6B-3C43-B5BE-17F9AFF79BB1}" destId="{5F8FA7A0-F5A1-784E-B843-718D6D62F815}" srcOrd="0" destOrd="0" presId="urn:microsoft.com/office/officeart/2005/8/layout/radial1"/>
    <dgm:cxn modelId="{3490F760-EEBF-9A42-880E-71CBFE7409A2}" srcId="{7431351C-F807-8F43-B14C-1E1B4D890BAA}" destId="{7504B17D-B355-0642-AB98-B445A508B11A}" srcOrd="4" destOrd="0" parTransId="{D424AC10-895B-CB49-9C86-83BDC86AE4BD}" sibTransId="{157F8F64-6F7E-E940-8FDE-A513C5AC0A62}"/>
    <dgm:cxn modelId="{210F7604-CE88-BE4C-A4C6-D3735508D403}" type="presOf" srcId="{A12422CC-34D2-5942-8F09-0483149152A2}" destId="{D3AB7D7A-58DB-414F-A3F2-D26AECECE948}" srcOrd="0" destOrd="0" presId="urn:microsoft.com/office/officeart/2005/8/layout/radial1"/>
    <dgm:cxn modelId="{DE0161FD-52A2-EF4B-A59E-56F2798B0896}" type="presOf" srcId="{5CEE7795-493B-F145-A651-595D75EF4CF8}" destId="{667C80A4-F320-E549-824F-64DBFB1C5D00}" srcOrd="0" destOrd="0" presId="urn:microsoft.com/office/officeart/2005/8/layout/radial1"/>
    <dgm:cxn modelId="{82EA394A-3559-034C-86FF-942C9976B7A0}" srcId="{7431351C-F807-8F43-B14C-1E1B4D890BAA}" destId="{56CE368D-BEA2-2E4A-AB83-16F40C1390EE}" srcOrd="9" destOrd="0" parTransId="{3344C9CD-D736-8E45-96AD-76509909AE77}" sibTransId="{03E85A2E-5FD9-384F-AB0F-5660BE146EF1}"/>
    <dgm:cxn modelId="{5FC14C3B-059F-6C4F-8369-A0716B527691}" type="presOf" srcId="{C6C8A25F-61D9-F54A-AEA6-14BE4F2CD249}" destId="{930B0CDE-749B-9F49-AF45-E17487F44393}" srcOrd="1" destOrd="0" presId="urn:microsoft.com/office/officeart/2005/8/layout/radial1"/>
    <dgm:cxn modelId="{29623ADA-02EA-8946-8BDC-6FB24CE4E348}" type="presOf" srcId="{922C9FF7-4FE7-7C45-BC86-C22AC8DFB4A3}" destId="{EC1C6DF9-622B-1041-811C-5ED27E7EE4F7}" srcOrd="1" destOrd="0" presId="urn:microsoft.com/office/officeart/2005/8/layout/radial1"/>
    <dgm:cxn modelId="{E78C7813-E5CC-6547-86BF-978A9AB8AF40}" type="presOf" srcId="{A5A9ABA7-7CF1-3D49-A180-2D3F28D64A7B}" destId="{AA077CF3-FCE7-574C-8865-F2D121E08258}" srcOrd="0" destOrd="0" presId="urn:microsoft.com/office/officeart/2005/8/layout/radial1"/>
    <dgm:cxn modelId="{BF0C9CB7-A4B2-2F45-BDC1-EDC64E890301}" srcId="{7431351C-F807-8F43-B14C-1E1B4D890BAA}" destId="{768F378F-7737-1C44-99A5-4C71965EA641}" srcOrd="1" destOrd="0" parTransId="{D67744F2-1F31-D34D-8333-EA1C17ED4966}" sibTransId="{4032512C-903F-D544-94EF-8D08D04A2BFD}"/>
    <dgm:cxn modelId="{236D2FA3-D38A-054B-93A8-B6C19EEABD65}" type="presOf" srcId="{E4229D19-9A84-E046-AE4E-63843BC5D335}" destId="{D752D236-DD32-1F45-A984-63377E4C8149}" srcOrd="1" destOrd="0" presId="urn:microsoft.com/office/officeart/2005/8/layout/radial1"/>
    <dgm:cxn modelId="{731581EC-C681-D74B-B00B-6DC4EF00F567}" type="presOf" srcId="{08DB52E6-251C-CD47-A2EE-2927AF7AF323}" destId="{3C0EC754-13A7-F644-811A-5F53716F8979}" srcOrd="0" destOrd="0" presId="urn:microsoft.com/office/officeart/2005/8/layout/radial1"/>
    <dgm:cxn modelId="{3EB9B422-4046-9546-8C45-3ECDF98D55B6}" type="presOf" srcId="{4AFD30DA-5209-0944-B311-35E824F84C8F}" destId="{62669E51-91D7-3540-A80E-7767F98D11F4}" srcOrd="1" destOrd="0" presId="urn:microsoft.com/office/officeart/2005/8/layout/radial1"/>
    <dgm:cxn modelId="{3D0BC75A-6F3E-0C48-B733-229EB17C7048}" type="presOf" srcId="{E4229D19-9A84-E046-AE4E-63843BC5D335}" destId="{B047646D-A516-564A-85F9-88C4A7A18B33}" srcOrd="0" destOrd="0" presId="urn:microsoft.com/office/officeart/2005/8/layout/radial1"/>
    <dgm:cxn modelId="{61C560E2-B09E-254D-905A-941770720AE0}" type="presOf" srcId="{D67744F2-1F31-D34D-8333-EA1C17ED4966}" destId="{02C5F7B1-0D6C-064D-9770-2654ECBDB650}" srcOrd="0" destOrd="0" presId="urn:microsoft.com/office/officeart/2005/8/layout/radial1"/>
    <dgm:cxn modelId="{73D3CF26-E8E6-7046-B67A-138C08222B98}" type="presOf" srcId="{768F378F-7737-1C44-99A5-4C71965EA641}" destId="{EB979CC7-2D94-8249-B0DB-812914FF4316}" srcOrd="0" destOrd="0" presId="urn:microsoft.com/office/officeart/2005/8/layout/radial1"/>
    <dgm:cxn modelId="{1884CA7B-06D3-5D46-8338-81DAAB7E2BDF}" type="presOf" srcId="{46AB4B37-990D-2746-B836-7510541B21E8}" destId="{1D42B669-5AD5-7346-B7FB-FFBB84A74A8D}" srcOrd="0" destOrd="0" presId="urn:microsoft.com/office/officeart/2005/8/layout/radial1"/>
    <dgm:cxn modelId="{8488028B-68EA-9143-AEA8-60722B79B751}" type="presOf" srcId="{9BAF6B49-7C8D-B54A-97ED-5F64482A5076}" destId="{171DEB94-A514-524D-82F1-18DDA372B760}" srcOrd="0" destOrd="0" presId="urn:microsoft.com/office/officeart/2005/8/layout/radial1"/>
    <dgm:cxn modelId="{5745D6E6-7321-D547-91CF-C3F58F3FF5F6}" type="presOf" srcId="{C6C8A25F-61D9-F54A-AEA6-14BE4F2CD249}" destId="{336BE72A-5E51-6A48-907E-82383B85DC21}" srcOrd="0" destOrd="0" presId="urn:microsoft.com/office/officeart/2005/8/layout/radial1"/>
    <dgm:cxn modelId="{DCF7630D-09C1-D349-A1B4-DF807F789EF1}" srcId="{7431351C-F807-8F43-B14C-1E1B4D890BAA}" destId="{FDF8A1B3-EA6B-3C43-B5BE-17F9AFF79BB1}" srcOrd="12" destOrd="0" parTransId="{A16BE001-B617-4747-9AA4-892381E294B8}" sibTransId="{8B91562F-AEEF-5A42-9AB4-DBB8B61ADA7F}"/>
    <dgm:cxn modelId="{3D33C736-B984-A544-A6C0-8056FCFE95BA}" type="presOf" srcId="{3344C9CD-D736-8E45-96AD-76509909AE77}" destId="{D04F4579-5801-5841-A0F6-8F843BCE8635}" srcOrd="0" destOrd="0" presId="urn:microsoft.com/office/officeart/2005/8/layout/radial1"/>
    <dgm:cxn modelId="{216DF413-F591-FE42-BFDC-4B0184B3B978}" srcId="{7431351C-F807-8F43-B14C-1E1B4D890BAA}" destId="{46AB4B37-990D-2746-B836-7510541B21E8}" srcOrd="7" destOrd="0" parTransId="{A0F72A17-136A-E846-A437-31409AA88EA9}" sibTransId="{DF939755-F97F-4F46-AA2B-4E767A2C73FF}"/>
    <dgm:cxn modelId="{BFE81A6E-3CD7-264C-9607-A430A728F2D5}" type="presOf" srcId="{D424AC10-895B-CB49-9C86-83BDC86AE4BD}" destId="{B64D4CEB-0C2F-9E4A-9C0E-650129322DFA}" srcOrd="0" destOrd="0" presId="urn:microsoft.com/office/officeart/2005/8/layout/radial1"/>
    <dgm:cxn modelId="{0D56FC33-5294-E14F-83BA-05CFF22932E6}" type="presOf" srcId="{A0F72A17-136A-E846-A437-31409AA88EA9}" destId="{3EED8799-5658-1342-B0C1-255E15D92BE9}" srcOrd="0" destOrd="0" presId="urn:microsoft.com/office/officeart/2005/8/layout/radial1"/>
    <dgm:cxn modelId="{C52D13EB-7F0B-A44A-B2C2-5D3DEDDE2A44}" srcId="{7431351C-F807-8F43-B14C-1E1B4D890BAA}" destId="{A5A9ABA7-7CF1-3D49-A180-2D3F28D64A7B}" srcOrd="11" destOrd="0" parTransId="{A12422CC-34D2-5942-8F09-0483149152A2}" sibTransId="{06ED8019-4D33-5B45-B653-18949B2DA395}"/>
    <dgm:cxn modelId="{BAA98F58-D385-B540-871F-2360987CA5CD}" srcId="{7431351C-F807-8F43-B14C-1E1B4D890BAA}" destId="{EA6ED781-F975-C84F-9A1B-602BB91619CF}" srcOrd="6" destOrd="0" parTransId="{AE6C6340-9700-1349-80E0-1172BAAFA04B}" sibTransId="{F3707DED-F440-2C47-A4DD-794B5F2EB9E3}"/>
    <dgm:cxn modelId="{66D99837-F809-2B4D-85C7-13B4036E8491}" type="presOf" srcId="{EB1BEB78-DCB1-A54F-90A1-A11BF4BE6B1F}" destId="{8D2D3667-ECD2-3543-BD66-5AF600AC870F}" srcOrd="0" destOrd="0" presId="urn:microsoft.com/office/officeart/2005/8/layout/radial1"/>
    <dgm:cxn modelId="{2FC00E30-6871-4E4E-B9A0-9217C7529DA7}" type="presOf" srcId="{4AFD30DA-5209-0944-B311-35E824F84C8F}" destId="{BDCD2C3F-7021-244A-A4DE-624F63F6814B}" srcOrd="0" destOrd="0" presId="urn:microsoft.com/office/officeart/2005/8/layout/radial1"/>
    <dgm:cxn modelId="{A4990FCC-6046-8E45-86DC-12BC583384F9}" type="presOf" srcId="{8827373B-31A2-374C-B7B2-50CE0A120CE6}" destId="{14A805E6-AA1C-CA4D-92C4-E58104525C42}" srcOrd="1" destOrd="0" presId="urn:microsoft.com/office/officeart/2005/8/layout/radial1"/>
    <dgm:cxn modelId="{70F6623A-8693-F14D-9D77-A4D8F18FF889}" type="presOf" srcId="{AE6C6340-9700-1349-80E0-1172BAAFA04B}" destId="{412366A8-0912-C140-BC89-8274307E19A6}" srcOrd="1" destOrd="0" presId="urn:microsoft.com/office/officeart/2005/8/layout/radial1"/>
    <dgm:cxn modelId="{EE92A935-2D9B-C746-9FC5-FFBB6F9571DA}" srcId="{7431351C-F807-8F43-B14C-1E1B4D890BAA}" destId="{A76EEE16-E522-2648-AC19-4B728C1D1E62}" srcOrd="2" destOrd="0" parTransId="{306A2E56-3C65-3D42-8BDD-8CDEC53C7C20}" sibTransId="{3F06391A-5636-9743-89C1-C8580181158C}"/>
    <dgm:cxn modelId="{DC86021F-626D-D54F-A63A-22A886A2B4CF}" srcId="{7431351C-F807-8F43-B14C-1E1B4D890BAA}" destId="{A468641E-9B16-FD49-B6F7-E331548A142D}" srcOrd="5" destOrd="0" parTransId="{4AFD30DA-5209-0944-B311-35E824F84C8F}" sibTransId="{4C000CCD-DB44-0D42-8848-0AF32DAFE248}"/>
    <dgm:cxn modelId="{01BA5D95-999D-A149-9DCE-810BF3069846}" srcId="{08DB52E6-251C-CD47-A2EE-2927AF7AF323}" destId="{7431351C-F807-8F43-B14C-1E1B4D890BAA}" srcOrd="0" destOrd="0" parTransId="{39A4FFB0-1F87-1848-A872-EC7138FE85B2}" sibTransId="{C55601FF-2A6E-4D42-AE85-613C048B00DE}"/>
    <dgm:cxn modelId="{C297634C-21C7-0A4F-940D-F16B7C913556}" type="presOf" srcId="{D424AC10-895B-CB49-9C86-83BDC86AE4BD}" destId="{477A6704-C1A1-F649-8B2F-9883F4EF0B60}" srcOrd="1" destOrd="0" presId="urn:microsoft.com/office/officeart/2005/8/layout/radial1"/>
    <dgm:cxn modelId="{90BAA30F-9E54-DB46-876E-60FCBD241E7B}" type="presOf" srcId="{56CE368D-BEA2-2E4A-AB83-16F40C1390EE}" destId="{61DAF306-EC75-8D43-A410-24EAF07C96E2}" srcOrd="0" destOrd="0" presId="urn:microsoft.com/office/officeart/2005/8/layout/radial1"/>
    <dgm:cxn modelId="{DC132824-41EF-8243-9EBA-880478AA7884}" type="presOf" srcId="{306A2E56-3C65-3D42-8BDD-8CDEC53C7C20}" destId="{C8FDB2CC-77FA-BD47-884A-3BD4F3AA5FCC}" srcOrd="0" destOrd="0" presId="urn:microsoft.com/office/officeart/2005/8/layout/radial1"/>
    <dgm:cxn modelId="{A7FF2A46-54C3-A64A-A08E-2B35B5223BEB}" srcId="{7431351C-F807-8F43-B14C-1E1B4D890BAA}" destId="{2D8BC26B-CABF-6349-9C9C-9F9BAA64FE56}" srcOrd="10" destOrd="0" parTransId="{8827373B-31A2-374C-B7B2-50CE0A120CE6}" sibTransId="{52246BB4-5766-B64B-AB18-3E601FEE24B2}"/>
    <dgm:cxn modelId="{C03C5520-B593-E746-BF76-E82869C6D2C1}" type="presOf" srcId="{D67744F2-1F31-D34D-8333-EA1C17ED4966}" destId="{2689DF38-B7D2-7149-9EFB-3A4AAB22E292}" srcOrd="1" destOrd="0" presId="urn:microsoft.com/office/officeart/2005/8/layout/radial1"/>
    <dgm:cxn modelId="{D6C8F4C2-26EE-2C4E-84E4-7F21ED567AF4}" type="presOf" srcId="{306A2E56-3C65-3D42-8BDD-8CDEC53C7C20}" destId="{8DF2B682-D454-C744-8690-B6C941A31274}" srcOrd="1" destOrd="0" presId="urn:microsoft.com/office/officeart/2005/8/layout/radial1"/>
    <dgm:cxn modelId="{E9E1AB39-F364-4743-85CB-A99CE803ED3C}" type="presOf" srcId="{3344C9CD-D736-8E45-96AD-76509909AE77}" destId="{73B03F5F-426E-DA4C-972E-8719E2DC4058}" srcOrd="1" destOrd="0" presId="urn:microsoft.com/office/officeart/2005/8/layout/radial1"/>
    <dgm:cxn modelId="{212BC570-7EEB-694A-B634-14976371B0B5}" srcId="{7431351C-F807-8F43-B14C-1E1B4D890BAA}" destId="{9BAF6B49-7C8D-B54A-97ED-5F64482A5076}" srcOrd="8" destOrd="0" parTransId="{C6C8A25F-61D9-F54A-AEA6-14BE4F2CD249}" sibTransId="{A06E2694-060F-1B41-AD29-0554DC5FA9FD}"/>
    <dgm:cxn modelId="{49C37FF5-AF6F-AC4D-9538-E4F2994946B2}" type="presOf" srcId="{2D8BC26B-CABF-6349-9C9C-9F9BAA64FE56}" destId="{32A71F4B-ABA5-1C46-BD85-661B28784AAA}" srcOrd="0" destOrd="0" presId="urn:microsoft.com/office/officeart/2005/8/layout/radial1"/>
    <dgm:cxn modelId="{68836DBA-E492-9744-A713-4E7176FF8B8D}" type="presOf" srcId="{7504B17D-B355-0642-AB98-B445A508B11A}" destId="{786D4CC5-221E-6E47-B324-C1599AC3CD06}" srcOrd="0" destOrd="0" presId="urn:microsoft.com/office/officeart/2005/8/layout/radial1"/>
    <dgm:cxn modelId="{AE121F9F-4645-484A-BB12-039840D5D5B5}" type="presOf" srcId="{A468641E-9B16-FD49-B6F7-E331548A142D}" destId="{BF64ADDD-94D7-B642-9631-001472818AE3}" srcOrd="0" destOrd="0" presId="urn:microsoft.com/office/officeart/2005/8/layout/radial1"/>
    <dgm:cxn modelId="{1CEF436E-7410-E24D-9F2B-7CE8072AC4BC}" srcId="{7431351C-F807-8F43-B14C-1E1B4D890BAA}" destId="{EB1BEB78-DCB1-A54F-90A1-A11BF4BE6B1F}" srcOrd="0" destOrd="0" parTransId="{E4229D19-9A84-E046-AE4E-63843BC5D335}" sibTransId="{F7F7032B-A3CB-7A44-BD40-A07B0C39A14D}"/>
    <dgm:cxn modelId="{264C1234-6420-5F43-9636-9CB6DD548EC6}" type="presParOf" srcId="{3C0EC754-13A7-F644-811A-5F53716F8979}" destId="{C6BC3DC7-16B5-BE45-A359-5977E1F50CA4}" srcOrd="0" destOrd="0" presId="urn:microsoft.com/office/officeart/2005/8/layout/radial1"/>
    <dgm:cxn modelId="{8C5EA04A-DEC1-5349-B64D-F9979726E4B1}" type="presParOf" srcId="{3C0EC754-13A7-F644-811A-5F53716F8979}" destId="{B047646D-A516-564A-85F9-88C4A7A18B33}" srcOrd="1" destOrd="0" presId="urn:microsoft.com/office/officeart/2005/8/layout/radial1"/>
    <dgm:cxn modelId="{83F6CD2D-7BB3-DB4A-AF6F-5056D8CEC0FC}" type="presParOf" srcId="{B047646D-A516-564A-85F9-88C4A7A18B33}" destId="{D752D236-DD32-1F45-A984-63377E4C8149}" srcOrd="0" destOrd="0" presId="urn:microsoft.com/office/officeart/2005/8/layout/radial1"/>
    <dgm:cxn modelId="{5B1B5A78-3AD4-3943-ACFB-8DD3D0BA957A}" type="presParOf" srcId="{3C0EC754-13A7-F644-811A-5F53716F8979}" destId="{8D2D3667-ECD2-3543-BD66-5AF600AC870F}" srcOrd="2" destOrd="0" presId="urn:microsoft.com/office/officeart/2005/8/layout/radial1"/>
    <dgm:cxn modelId="{BEB44078-AD1D-DD49-A784-043CD203DC27}" type="presParOf" srcId="{3C0EC754-13A7-F644-811A-5F53716F8979}" destId="{02C5F7B1-0D6C-064D-9770-2654ECBDB650}" srcOrd="3" destOrd="0" presId="urn:microsoft.com/office/officeart/2005/8/layout/radial1"/>
    <dgm:cxn modelId="{7878ED05-BD95-534D-A12C-DF4236AE7882}" type="presParOf" srcId="{02C5F7B1-0D6C-064D-9770-2654ECBDB650}" destId="{2689DF38-B7D2-7149-9EFB-3A4AAB22E292}" srcOrd="0" destOrd="0" presId="urn:microsoft.com/office/officeart/2005/8/layout/radial1"/>
    <dgm:cxn modelId="{164AF4AF-A24E-5447-B53B-61A3B801E964}" type="presParOf" srcId="{3C0EC754-13A7-F644-811A-5F53716F8979}" destId="{EB979CC7-2D94-8249-B0DB-812914FF4316}" srcOrd="4" destOrd="0" presId="urn:microsoft.com/office/officeart/2005/8/layout/radial1"/>
    <dgm:cxn modelId="{EC81FF3D-A080-FB49-B61F-80FC761CE821}" type="presParOf" srcId="{3C0EC754-13A7-F644-811A-5F53716F8979}" destId="{C8FDB2CC-77FA-BD47-884A-3BD4F3AA5FCC}" srcOrd="5" destOrd="0" presId="urn:microsoft.com/office/officeart/2005/8/layout/radial1"/>
    <dgm:cxn modelId="{A1E348AD-B1E6-A94F-8FA1-3D3A89CC4E14}" type="presParOf" srcId="{C8FDB2CC-77FA-BD47-884A-3BD4F3AA5FCC}" destId="{8DF2B682-D454-C744-8690-B6C941A31274}" srcOrd="0" destOrd="0" presId="urn:microsoft.com/office/officeart/2005/8/layout/radial1"/>
    <dgm:cxn modelId="{7DECBF8E-D7F2-F34F-B291-FA640AE2B271}" type="presParOf" srcId="{3C0EC754-13A7-F644-811A-5F53716F8979}" destId="{2438C74F-65F3-4240-BED6-6D5B9E92C82A}" srcOrd="6" destOrd="0" presId="urn:microsoft.com/office/officeart/2005/8/layout/radial1"/>
    <dgm:cxn modelId="{E6492E8D-BE95-5540-84DE-DF9D0D24BD5B}" type="presParOf" srcId="{3C0EC754-13A7-F644-811A-5F53716F8979}" destId="{208159B5-E981-9243-9E47-B632DD3B08EB}" srcOrd="7" destOrd="0" presId="urn:microsoft.com/office/officeart/2005/8/layout/radial1"/>
    <dgm:cxn modelId="{5F890F3D-5E37-DF4C-A3AE-A7871C27A5F6}" type="presParOf" srcId="{208159B5-E981-9243-9E47-B632DD3B08EB}" destId="{EC1C6DF9-622B-1041-811C-5ED27E7EE4F7}" srcOrd="0" destOrd="0" presId="urn:microsoft.com/office/officeart/2005/8/layout/radial1"/>
    <dgm:cxn modelId="{2FE31871-2820-A440-93B4-5F91ED5DA1B2}" type="presParOf" srcId="{3C0EC754-13A7-F644-811A-5F53716F8979}" destId="{667C80A4-F320-E549-824F-64DBFB1C5D00}" srcOrd="8" destOrd="0" presId="urn:microsoft.com/office/officeart/2005/8/layout/radial1"/>
    <dgm:cxn modelId="{65759519-B157-2A4A-8781-E7FFDC23EB34}" type="presParOf" srcId="{3C0EC754-13A7-F644-811A-5F53716F8979}" destId="{B64D4CEB-0C2F-9E4A-9C0E-650129322DFA}" srcOrd="9" destOrd="0" presId="urn:microsoft.com/office/officeart/2005/8/layout/radial1"/>
    <dgm:cxn modelId="{9F56C917-5217-E54E-9129-E4E46FCE2CBE}" type="presParOf" srcId="{B64D4CEB-0C2F-9E4A-9C0E-650129322DFA}" destId="{477A6704-C1A1-F649-8B2F-9883F4EF0B60}" srcOrd="0" destOrd="0" presId="urn:microsoft.com/office/officeart/2005/8/layout/radial1"/>
    <dgm:cxn modelId="{861594C2-68F8-1C4C-B406-7B75887E007F}" type="presParOf" srcId="{3C0EC754-13A7-F644-811A-5F53716F8979}" destId="{786D4CC5-221E-6E47-B324-C1599AC3CD06}" srcOrd="10" destOrd="0" presId="urn:microsoft.com/office/officeart/2005/8/layout/radial1"/>
    <dgm:cxn modelId="{5938082A-D9B0-8842-9349-F82501EAE2AC}" type="presParOf" srcId="{3C0EC754-13A7-F644-811A-5F53716F8979}" destId="{BDCD2C3F-7021-244A-A4DE-624F63F6814B}" srcOrd="11" destOrd="0" presId="urn:microsoft.com/office/officeart/2005/8/layout/radial1"/>
    <dgm:cxn modelId="{BE76F5B2-DF4B-1542-8052-081F26A515B8}" type="presParOf" srcId="{BDCD2C3F-7021-244A-A4DE-624F63F6814B}" destId="{62669E51-91D7-3540-A80E-7767F98D11F4}" srcOrd="0" destOrd="0" presId="urn:microsoft.com/office/officeart/2005/8/layout/radial1"/>
    <dgm:cxn modelId="{E2F49641-9AF8-6D4F-9FE5-EB05C5A03FCF}" type="presParOf" srcId="{3C0EC754-13A7-F644-811A-5F53716F8979}" destId="{BF64ADDD-94D7-B642-9631-001472818AE3}" srcOrd="12" destOrd="0" presId="urn:microsoft.com/office/officeart/2005/8/layout/radial1"/>
    <dgm:cxn modelId="{3A03E344-8413-A24B-9C08-0F9FF4BA3B0A}" type="presParOf" srcId="{3C0EC754-13A7-F644-811A-5F53716F8979}" destId="{3D26C359-3C47-0B44-AE18-153D2BD6E7E1}" srcOrd="13" destOrd="0" presId="urn:microsoft.com/office/officeart/2005/8/layout/radial1"/>
    <dgm:cxn modelId="{5547FBB9-DE17-014E-BDF6-E84193B6D59D}" type="presParOf" srcId="{3D26C359-3C47-0B44-AE18-153D2BD6E7E1}" destId="{412366A8-0912-C140-BC89-8274307E19A6}" srcOrd="0" destOrd="0" presId="urn:microsoft.com/office/officeart/2005/8/layout/radial1"/>
    <dgm:cxn modelId="{E46DB6AB-477F-DE48-B740-FFB8B43552F6}" type="presParOf" srcId="{3C0EC754-13A7-F644-811A-5F53716F8979}" destId="{3039F6C4-E9D4-8544-A395-ED2F93115726}" srcOrd="14" destOrd="0" presId="urn:microsoft.com/office/officeart/2005/8/layout/radial1"/>
    <dgm:cxn modelId="{EA53C451-D13A-C04D-9824-CCF11622931B}" type="presParOf" srcId="{3C0EC754-13A7-F644-811A-5F53716F8979}" destId="{3EED8799-5658-1342-B0C1-255E15D92BE9}" srcOrd="15" destOrd="0" presId="urn:microsoft.com/office/officeart/2005/8/layout/radial1"/>
    <dgm:cxn modelId="{792BD60A-E148-0E45-BEF0-864E2D6B3C3B}" type="presParOf" srcId="{3EED8799-5658-1342-B0C1-255E15D92BE9}" destId="{6BAAECF9-9E8E-0B41-9B5E-313B8C8405F3}" srcOrd="0" destOrd="0" presId="urn:microsoft.com/office/officeart/2005/8/layout/radial1"/>
    <dgm:cxn modelId="{DC244BBC-577D-0F41-B5F2-4E745065F2D0}" type="presParOf" srcId="{3C0EC754-13A7-F644-811A-5F53716F8979}" destId="{1D42B669-5AD5-7346-B7FB-FFBB84A74A8D}" srcOrd="16" destOrd="0" presId="urn:microsoft.com/office/officeart/2005/8/layout/radial1"/>
    <dgm:cxn modelId="{97B17D09-99D2-574E-8054-C3E64FF8851A}" type="presParOf" srcId="{3C0EC754-13A7-F644-811A-5F53716F8979}" destId="{336BE72A-5E51-6A48-907E-82383B85DC21}" srcOrd="17" destOrd="0" presId="urn:microsoft.com/office/officeart/2005/8/layout/radial1"/>
    <dgm:cxn modelId="{289638A2-B6B1-B448-BE35-1EFA4131EC51}" type="presParOf" srcId="{336BE72A-5E51-6A48-907E-82383B85DC21}" destId="{930B0CDE-749B-9F49-AF45-E17487F44393}" srcOrd="0" destOrd="0" presId="urn:microsoft.com/office/officeart/2005/8/layout/radial1"/>
    <dgm:cxn modelId="{C16F38AB-EFEB-764C-A9EE-A424BE908684}" type="presParOf" srcId="{3C0EC754-13A7-F644-811A-5F53716F8979}" destId="{171DEB94-A514-524D-82F1-18DDA372B760}" srcOrd="18" destOrd="0" presId="urn:microsoft.com/office/officeart/2005/8/layout/radial1"/>
    <dgm:cxn modelId="{3DE67BDC-262D-2340-AC51-9701780535E6}" type="presParOf" srcId="{3C0EC754-13A7-F644-811A-5F53716F8979}" destId="{D04F4579-5801-5841-A0F6-8F843BCE8635}" srcOrd="19" destOrd="0" presId="urn:microsoft.com/office/officeart/2005/8/layout/radial1"/>
    <dgm:cxn modelId="{84543DC4-7C38-3F4B-8BC3-44A2AB68E469}" type="presParOf" srcId="{D04F4579-5801-5841-A0F6-8F843BCE8635}" destId="{73B03F5F-426E-DA4C-972E-8719E2DC4058}" srcOrd="0" destOrd="0" presId="urn:microsoft.com/office/officeart/2005/8/layout/radial1"/>
    <dgm:cxn modelId="{65EEE10E-D9A4-A945-B09D-E85366EC6E06}" type="presParOf" srcId="{3C0EC754-13A7-F644-811A-5F53716F8979}" destId="{61DAF306-EC75-8D43-A410-24EAF07C96E2}" srcOrd="20" destOrd="0" presId="urn:microsoft.com/office/officeart/2005/8/layout/radial1"/>
    <dgm:cxn modelId="{096CDC4A-E8C9-2E43-9BE1-48C31450F115}" type="presParOf" srcId="{3C0EC754-13A7-F644-811A-5F53716F8979}" destId="{71B9EB0B-8602-0442-9B5C-3A597490799C}" srcOrd="21" destOrd="0" presId="urn:microsoft.com/office/officeart/2005/8/layout/radial1"/>
    <dgm:cxn modelId="{919B4F6F-F924-8C48-9803-067E34F3738E}" type="presParOf" srcId="{71B9EB0B-8602-0442-9B5C-3A597490799C}" destId="{14A805E6-AA1C-CA4D-92C4-E58104525C42}" srcOrd="0" destOrd="0" presId="urn:microsoft.com/office/officeart/2005/8/layout/radial1"/>
    <dgm:cxn modelId="{1EA8293A-506D-8442-8F8D-403A3E2EF366}" type="presParOf" srcId="{3C0EC754-13A7-F644-811A-5F53716F8979}" destId="{32A71F4B-ABA5-1C46-BD85-661B28784AAA}" srcOrd="22" destOrd="0" presId="urn:microsoft.com/office/officeart/2005/8/layout/radial1"/>
    <dgm:cxn modelId="{A53D1FB2-6AE6-FB49-B6AB-3E4D9285B982}" type="presParOf" srcId="{3C0EC754-13A7-F644-811A-5F53716F8979}" destId="{D3AB7D7A-58DB-414F-A3F2-D26AECECE948}" srcOrd="23" destOrd="0" presId="urn:microsoft.com/office/officeart/2005/8/layout/radial1"/>
    <dgm:cxn modelId="{899BFA93-3FD4-D94C-9101-9AE31D45C2E5}" type="presParOf" srcId="{D3AB7D7A-58DB-414F-A3F2-D26AECECE948}" destId="{63969F6A-475F-4D45-83F8-4869F858B83B}" srcOrd="0" destOrd="0" presId="urn:microsoft.com/office/officeart/2005/8/layout/radial1"/>
    <dgm:cxn modelId="{4D0B0916-9E98-C448-93E1-0110B707395D}" type="presParOf" srcId="{3C0EC754-13A7-F644-811A-5F53716F8979}" destId="{AA077CF3-FCE7-574C-8865-F2D121E08258}" srcOrd="24" destOrd="0" presId="urn:microsoft.com/office/officeart/2005/8/layout/radial1"/>
    <dgm:cxn modelId="{3F796DD0-F45F-6846-9988-FE6AB0BE6187}" type="presParOf" srcId="{3C0EC754-13A7-F644-811A-5F53716F8979}" destId="{A40C4B78-6706-554D-A7C1-372EAA6CB4AD}" srcOrd="25" destOrd="0" presId="urn:microsoft.com/office/officeart/2005/8/layout/radial1"/>
    <dgm:cxn modelId="{84B11AF6-A589-184E-8D3D-693B320395CB}" type="presParOf" srcId="{A40C4B78-6706-554D-A7C1-372EAA6CB4AD}" destId="{50604559-EA07-614A-83D3-193B2B9245B9}" srcOrd="0" destOrd="0" presId="urn:microsoft.com/office/officeart/2005/8/layout/radial1"/>
    <dgm:cxn modelId="{7D8EE089-2EE5-9A4D-A5E7-B94DE25EFCA5}" type="presParOf" srcId="{3C0EC754-13A7-F644-811A-5F53716F8979}" destId="{5F8FA7A0-F5A1-784E-B843-718D6D62F815}" srcOrd="26" destOrd="0" presId="urn:microsoft.com/office/officeart/2005/8/layout/radial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1DFDAC2-06FB-2B4D-A24D-5BA0AB983914}" type="doc">
      <dgm:prSet loTypeId="urn:microsoft.com/office/officeart/2005/8/layout/radial1" loCatId="" qsTypeId="urn:microsoft.com/office/officeart/2005/8/quickstyle/3D2" qsCatId="3D" csTypeId="urn:microsoft.com/office/officeart/2005/8/colors/colorful1" csCatId="colorful" phldr="1"/>
      <dgm:spPr/>
      <dgm:t>
        <a:bodyPr/>
        <a:lstStyle/>
        <a:p>
          <a:endParaRPr lang="en-US"/>
        </a:p>
      </dgm:t>
    </dgm:pt>
    <dgm:pt modelId="{1EC17801-C531-E347-AAE3-6293B163A3CF}">
      <dgm:prSet phldrT="[Text]"/>
      <dgm:spPr/>
      <dgm:t>
        <a:bodyPr/>
        <a:lstStyle/>
        <a:p>
          <a:r>
            <a:rPr lang="en-US" b="1">
              <a:solidFill>
                <a:schemeClr val="tx1"/>
              </a:solidFill>
            </a:rPr>
            <a:t>Enterprise Education</a:t>
          </a:r>
          <a:r>
            <a:rPr lang="en-US" b="1" baseline="0">
              <a:solidFill>
                <a:schemeClr val="tx1"/>
              </a:solidFill>
            </a:rPr>
            <a:t>, Entrepreneurship education, Entrepreneurial effectiveness</a:t>
          </a:r>
          <a:endParaRPr lang="en-US" b="1">
            <a:solidFill>
              <a:schemeClr val="tx1"/>
            </a:solidFill>
          </a:endParaRPr>
        </a:p>
      </dgm:t>
    </dgm:pt>
    <dgm:pt modelId="{67A5C068-E46F-0E48-AC97-B4469A94E209}" type="parTrans" cxnId="{E86E4D29-AB60-524A-9EB3-8423D96C72C3}">
      <dgm:prSet/>
      <dgm:spPr/>
      <dgm:t>
        <a:bodyPr/>
        <a:lstStyle/>
        <a:p>
          <a:endParaRPr lang="en-US"/>
        </a:p>
      </dgm:t>
    </dgm:pt>
    <dgm:pt modelId="{0A2B4375-276F-564A-AA23-E7C38BB53EB9}" type="sibTrans" cxnId="{E86E4D29-AB60-524A-9EB3-8423D96C72C3}">
      <dgm:prSet/>
      <dgm:spPr/>
      <dgm:t>
        <a:bodyPr/>
        <a:lstStyle/>
        <a:p>
          <a:endParaRPr lang="en-US"/>
        </a:p>
      </dgm:t>
    </dgm:pt>
    <dgm:pt modelId="{E15D17AD-D7F1-0942-826A-37FAA65F9BED}">
      <dgm:prSet phldrT="[Text]"/>
      <dgm:spPr/>
      <dgm:t>
        <a:bodyPr/>
        <a:lstStyle/>
        <a:p>
          <a:r>
            <a:rPr lang="en-US" b="1">
              <a:solidFill>
                <a:schemeClr val="tx1"/>
              </a:solidFill>
            </a:rPr>
            <a:t>Creativity</a:t>
          </a:r>
        </a:p>
      </dgm:t>
    </dgm:pt>
    <dgm:pt modelId="{0CFDB13A-DA90-8A4A-A403-3375F18E60B6}" type="parTrans" cxnId="{73FFA50A-D7D8-D34B-9FF6-E64A9082CCC0}">
      <dgm:prSet/>
      <dgm:spPr/>
      <dgm:t>
        <a:bodyPr/>
        <a:lstStyle/>
        <a:p>
          <a:endParaRPr lang="en-US"/>
        </a:p>
      </dgm:t>
    </dgm:pt>
    <dgm:pt modelId="{49006FC8-03D4-5E4F-869F-9A06A72FB6F5}" type="sibTrans" cxnId="{73FFA50A-D7D8-D34B-9FF6-E64A9082CCC0}">
      <dgm:prSet/>
      <dgm:spPr/>
      <dgm:t>
        <a:bodyPr/>
        <a:lstStyle/>
        <a:p>
          <a:endParaRPr lang="en-US"/>
        </a:p>
      </dgm:t>
    </dgm:pt>
    <dgm:pt modelId="{D8BF96E7-50B4-C749-B083-F436F4620858}">
      <dgm:prSet phldrT="[Text]"/>
      <dgm:spPr/>
      <dgm:t>
        <a:bodyPr/>
        <a:lstStyle/>
        <a:p>
          <a:r>
            <a:rPr lang="en-US" b="1">
              <a:solidFill>
                <a:schemeClr val="tx1"/>
              </a:solidFill>
            </a:rPr>
            <a:t>Problem solving</a:t>
          </a:r>
        </a:p>
      </dgm:t>
    </dgm:pt>
    <dgm:pt modelId="{EED3B53B-7B1D-C343-9C8E-5C8A0B14050F}" type="parTrans" cxnId="{BB118E1E-851F-A44D-9B5C-675A70BBD9B9}">
      <dgm:prSet/>
      <dgm:spPr/>
      <dgm:t>
        <a:bodyPr/>
        <a:lstStyle/>
        <a:p>
          <a:endParaRPr lang="en-US"/>
        </a:p>
      </dgm:t>
    </dgm:pt>
    <dgm:pt modelId="{B101559F-5F15-DD4C-B67D-B36F41D08C83}" type="sibTrans" cxnId="{BB118E1E-851F-A44D-9B5C-675A70BBD9B9}">
      <dgm:prSet/>
      <dgm:spPr/>
      <dgm:t>
        <a:bodyPr/>
        <a:lstStyle/>
        <a:p>
          <a:endParaRPr lang="en-US"/>
        </a:p>
      </dgm:t>
    </dgm:pt>
    <dgm:pt modelId="{FE0E6CB8-8B36-9C40-BB25-844FE339EA8F}">
      <dgm:prSet phldrT="[Text]"/>
      <dgm:spPr/>
      <dgm:t>
        <a:bodyPr/>
        <a:lstStyle/>
        <a:p>
          <a:r>
            <a:rPr lang="en-US" b="1">
              <a:solidFill>
                <a:schemeClr val="tx1"/>
              </a:solidFill>
            </a:rPr>
            <a:t>Critical thinking</a:t>
          </a:r>
        </a:p>
      </dgm:t>
    </dgm:pt>
    <dgm:pt modelId="{0C39ADC5-6498-0241-B25E-CBE34ED995E8}" type="parTrans" cxnId="{A442629E-45BA-7C40-8FCC-997FF86E33F1}">
      <dgm:prSet/>
      <dgm:spPr/>
      <dgm:t>
        <a:bodyPr/>
        <a:lstStyle/>
        <a:p>
          <a:endParaRPr lang="en-US"/>
        </a:p>
      </dgm:t>
    </dgm:pt>
    <dgm:pt modelId="{88A2DD10-2278-A843-BB14-E81F4F7E669F}" type="sibTrans" cxnId="{A442629E-45BA-7C40-8FCC-997FF86E33F1}">
      <dgm:prSet/>
      <dgm:spPr/>
      <dgm:t>
        <a:bodyPr/>
        <a:lstStyle/>
        <a:p>
          <a:endParaRPr lang="en-US"/>
        </a:p>
      </dgm:t>
    </dgm:pt>
    <dgm:pt modelId="{A835215E-F9F4-A441-9D61-85130FD05944}">
      <dgm:prSet phldrT="[Text]"/>
      <dgm:spPr/>
      <dgm:t>
        <a:bodyPr/>
        <a:lstStyle/>
        <a:p>
          <a:r>
            <a:rPr lang="en-US" b="1">
              <a:solidFill>
                <a:schemeClr val="tx1"/>
              </a:solidFill>
            </a:rPr>
            <a:t>Team working</a:t>
          </a:r>
        </a:p>
      </dgm:t>
    </dgm:pt>
    <dgm:pt modelId="{A7DFC41A-7558-CA4F-97FD-2B1765D9369F}" type="parTrans" cxnId="{4B30AE8D-2699-3746-BEBD-DBD5F34EACD6}">
      <dgm:prSet/>
      <dgm:spPr/>
      <dgm:t>
        <a:bodyPr/>
        <a:lstStyle/>
        <a:p>
          <a:endParaRPr lang="en-US"/>
        </a:p>
      </dgm:t>
    </dgm:pt>
    <dgm:pt modelId="{963EF8EC-3DF6-B64E-AE64-D28738E7D884}" type="sibTrans" cxnId="{4B30AE8D-2699-3746-BEBD-DBD5F34EACD6}">
      <dgm:prSet/>
      <dgm:spPr/>
      <dgm:t>
        <a:bodyPr/>
        <a:lstStyle/>
        <a:p>
          <a:endParaRPr lang="en-US"/>
        </a:p>
      </dgm:t>
    </dgm:pt>
    <dgm:pt modelId="{4F140004-BA9B-0F40-94A2-D4F115A34805}">
      <dgm:prSet phldrT="[Text]"/>
      <dgm:spPr/>
      <dgm:t>
        <a:bodyPr/>
        <a:lstStyle/>
        <a:p>
          <a:r>
            <a:rPr lang="en-US" b="1">
              <a:solidFill>
                <a:schemeClr val="tx1"/>
              </a:solidFill>
            </a:rPr>
            <a:t>Inspiring and influencing </a:t>
          </a:r>
        </a:p>
      </dgm:t>
    </dgm:pt>
    <dgm:pt modelId="{C0B737EA-6F11-BF46-93CA-77D5526591BD}" type="parTrans" cxnId="{361EC6F1-3845-8948-9E2B-B4FC878C361F}">
      <dgm:prSet/>
      <dgm:spPr/>
      <dgm:t>
        <a:bodyPr/>
        <a:lstStyle/>
        <a:p>
          <a:endParaRPr lang="en-US"/>
        </a:p>
      </dgm:t>
    </dgm:pt>
    <dgm:pt modelId="{FD13F51D-9315-7F4F-9725-EC29574A2203}" type="sibTrans" cxnId="{361EC6F1-3845-8948-9E2B-B4FC878C361F}">
      <dgm:prSet/>
      <dgm:spPr/>
      <dgm:t>
        <a:bodyPr/>
        <a:lstStyle/>
        <a:p>
          <a:endParaRPr lang="en-US"/>
        </a:p>
      </dgm:t>
    </dgm:pt>
    <dgm:pt modelId="{12DB5C4E-1F0F-3F46-994C-935974EB8066}">
      <dgm:prSet phldrT="[Text]"/>
      <dgm:spPr/>
      <dgm:t>
        <a:bodyPr/>
        <a:lstStyle/>
        <a:p>
          <a:r>
            <a:rPr lang="en-US" b="1">
              <a:solidFill>
                <a:schemeClr val="tx1"/>
              </a:solidFill>
            </a:rPr>
            <a:t>Innovation</a:t>
          </a:r>
        </a:p>
      </dgm:t>
    </dgm:pt>
    <dgm:pt modelId="{CC396AE7-C3D5-4544-92F7-9F133C0A3D7C}" type="parTrans" cxnId="{D009C9CD-CA21-2042-9729-94A5C41313FE}">
      <dgm:prSet/>
      <dgm:spPr/>
      <dgm:t>
        <a:bodyPr/>
        <a:lstStyle/>
        <a:p>
          <a:endParaRPr lang="en-US"/>
        </a:p>
      </dgm:t>
    </dgm:pt>
    <dgm:pt modelId="{1D60EB65-D81B-CF40-B614-0814327F675F}" type="sibTrans" cxnId="{D009C9CD-CA21-2042-9729-94A5C41313FE}">
      <dgm:prSet/>
      <dgm:spPr/>
      <dgm:t>
        <a:bodyPr/>
        <a:lstStyle/>
        <a:p>
          <a:endParaRPr lang="en-US"/>
        </a:p>
      </dgm:t>
    </dgm:pt>
    <dgm:pt modelId="{29961850-9E96-F249-AB7B-0A699A694791}">
      <dgm:prSet phldrT="[Text]"/>
      <dgm:spPr/>
      <dgm:t>
        <a:bodyPr/>
        <a:lstStyle/>
        <a:p>
          <a:r>
            <a:rPr lang="en-US" b="1">
              <a:solidFill>
                <a:schemeClr val="tx1"/>
              </a:solidFill>
            </a:rPr>
            <a:t>Leadership</a:t>
          </a:r>
        </a:p>
      </dgm:t>
    </dgm:pt>
    <dgm:pt modelId="{0199DD9B-584D-304A-AAD2-4C8BD3CD5D06}" type="parTrans" cxnId="{8977A1F5-4C0D-8A44-97E0-377F2612340C}">
      <dgm:prSet/>
      <dgm:spPr/>
      <dgm:t>
        <a:bodyPr/>
        <a:lstStyle/>
        <a:p>
          <a:endParaRPr lang="en-US"/>
        </a:p>
      </dgm:t>
    </dgm:pt>
    <dgm:pt modelId="{9937E167-7530-8E40-9CB1-549F20860402}" type="sibTrans" cxnId="{8977A1F5-4C0D-8A44-97E0-377F2612340C}">
      <dgm:prSet/>
      <dgm:spPr/>
      <dgm:t>
        <a:bodyPr/>
        <a:lstStyle/>
        <a:p>
          <a:endParaRPr lang="en-US"/>
        </a:p>
      </dgm:t>
    </dgm:pt>
    <dgm:pt modelId="{47F92B64-5786-E742-8B40-E5651A5267B7}">
      <dgm:prSet phldrT="[Text]"/>
      <dgm:spPr/>
      <dgm:t>
        <a:bodyPr/>
        <a:lstStyle/>
        <a:p>
          <a:r>
            <a:rPr lang="en-US" b="1">
              <a:solidFill>
                <a:schemeClr val="tx1"/>
              </a:solidFill>
            </a:rPr>
            <a:t>Systemic thinking, organising and planning</a:t>
          </a:r>
        </a:p>
      </dgm:t>
    </dgm:pt>
    <dgm:pt modelId="{F411891A-9C3B-9441-9EF3-443C685DB977}" type="parTrans" cxnId="{8894FC2F-212F-BC47-B3A6-378E64BD336E}">
      <dgm:prSet/>
      <dgm:spPr/>
      <dgm:t>
        <a:bodyPr/>
        <a:lstStyle/>
        <a:p>
          <a:endParaRPr lang="en-US"/>
        </a:p>
      </dgm:t>
    </dgm:pt>
    <dgm:pt modelId="{E422DFD4-9896-9543-9992-4B453B57724F}" type="sibTrans" cxnId="{8894FC2F-212F-BC47-B3A6-378E64BD336E}">
      <dgm:prSet/>
      <dgm:spPr/>
      <dgm:t>
        <a:bodyPr/>
        <a:lstStyle/>
        <a:p>
          <a:endParaRPr lang="en-US"/>
        </a:p>
      </dgm:t>
    </dgm:pt>
    <dgm:pt modelId="{67838AF3-2213-FF49-B816-A8D7C443AD3E}">
      <dgm:prSet phldrT="[Text]"/>
      <dgm:spPr/>
      <dgm:t>
        <a:bodyPr/>
        <a:lstStyle/>
        <a:p>
          <a:r>
            <a:rPr lang="en-US" b="1">
              <a:solidFill>
                <a:schemeClr val="tx1"/>
              </a:solidFill>
            </a:rPr>
            <a:t>Ethical awarness</a:t>
          </a:r>
        </a:p>
      </dgm:t>
    </dgm:pt>
    <dgm:pt modelId="{576541BB-F164-2645-800C-42BB0CBB9F34}" type="parTrans" cxnId="{6951A396-FA67-844C-BDED-0A1415470239}">
      <dgm:prSet/>
      <dgm:spPr/>
      <dgm:t>
        <a:bodyPr/>
        <a:lstStyle/>
        <a:p>
          <a:endParaRPr lang="en-US"/>
        </a:p>
      </dgm:t>
    </dgm:pt>
    <dgm:pt modelId="{17131821-02E0-6E45-91EC-5379B659B7AE}" type="sibTrans" cxnId="{6951A396-FA67-844C-BDED-0A1415470239}">
      <dgm:prSet/>
      <dgm:spPr/>
      <dgm:t>
        <a:bodyPr/>
        <a:lstStyle/>
        <a:p>
          <a:endParaRPr lang="en-US"/>
        </a:p>
      </dgm:t>
    </dgm:pt>
    <dgm:pt modelId="{AD5054FF-F700-AD40-A759-553C2B8D2727}">
      <dgm:prSet phldrT="[Text]"/>
      <dgm:spPr/>
      <dgm:t>
        <a:bodyPr/>
        <a:lstStyle/>
        <a:p>
          <a:r>
            <a:rPr lang="en-US" b="1">
              <a:solidFill>
                <a:schemeClr val="tx1"/>
              </a:solidFill>
            </a:rPr>
            <a:t>Personal awarness</a:t>
          </a:r>
        </a:p>
      </dgm:t>
    </dgm:pt>
    <dgm:pt modelId="{91E5D6B0-A249-0149-9162-9B238C005F0B}" type="parTrans" cxnId="{5AF71FCB-4C89-C34A-A0C5-DDB49DB54384}">
      <dgm:prSet/>
      <dgm:spPr/>
      <dgm:t>
        <a:bodyPr/>
        <a:lstStyle/>
        <a:p>
          <a:endParaRPr lang="en-US"/>
        </a:p>
      </dgm:t>
    </dgm:pt>
    <dgm:pt modelId="{B7F3BA4C-FD63-0F45-A255-FAF011772C5F}" type="sibTrans" cxnId="{5AF71FCB-4C89-C34A-A0C5-DDB49DB54384}">
      <dgm:prSet/>
      <dgm:spPr/>
      <dgm:t>
        <a:bodyPr/>
        <a:lstStyle/>
        <a:p>
          <a:endParaRPr lang="en-US"/>
        </a:p>
      </dgm:t>
    </dgm:pt>
    <dgm:pt modelId="{83B2BD80-7750-DC4F-B065-01B7FF458C1D}">
      <dgm:prSet phldrT="[Text]"/>
      <dgm:spPr/>
      <dgm:t>
        <a:bodyPr/>
        <a:lstStyle/>
        <a:p>
          <a:r>
            <a:rPr lang="en-US" b="1">
              <a:solidFill>
                <a:schemeClr val="tx1"/>
              </a:solidFill>
            </a:rPr>
            <a:t>Initiative</a:t>
          </a:r>
        </a:p>
      </dgm:t>
    </dgm:pt>
    <dgm:pt modelId="{8FB72DC2-E3AD-B54B-9421-829107A9426E}" type="parTrans" cxnId="{8F353E7D-BE97-644C-B824-C4BAEC5C5A6D}">
      <dgm:prSet/>
      <dgm:spPr/>
      <dgm:t>
        <a:bodyPr/>
        <a:lstStyle/>
        <a:p>
          <a:endParaRPr lang="en-US"/>
        </a:p>
      </dgm:t>
    </dgm:pt>
    <dgm:pt modelId="{01EFCAB0-7A40-5F4A-9F1F-E7C6A18464B0}" type="sibTrans" cxnId="{8F353E7D-BE97-644C-B824-C4BAEC5C5A6D}">
      <dgm:prSet/>
      <dgm:spPr/>
      <dgm:t>
        <a:bodyPr/>
        <a:lstStyle/>
        <a:p>
          <a:endParaRPr lang="en-US"/>
        </a:p>
      </dgm:t>
    </dgm:pt>
    <dgm:pt modelId="{BE4B5560-1516-8647-A1E1-1CBD7F668AE4}">
      <dgm:prSet phldrT="[Text]"/>
      <dgm:spPr/>
      <dgm:t>
        <a:bodyPr/>
        <a:lstStyle/>
        <a:p>
          <a:endParaRPr lang="en-US" b="1">
            <a:solidFill>
              <a:schemeClr val="tx1"/>
            </a:solidFill>
          </a:endParaRPr>
        </a:p>
      </dgm:t>
    </dgm:pt>
    <dgm:pt modelId="{ED288949-17E9-7547-A115-ED5F13D05D72}" type="parTrans" cxnId="{AF9E7478-AB57-1F43-B39C-6B9CEB533545}">
      <dgm:prSet/>
      <dgm:spPr/>
      <dgm:t>
        <a:bodyPr/>
        <a:lstStyle/>
        <a:p>
          <a:endParaRPr lang="en-US"/>
        </a:p>
      </dgm:t>
    </dgm:pt>
    <dgm:pt modelId="{C8FFFD75-5D01-684F-BCC3-2945EAC14A66}" type="sibTrans" cxnId="{AF9E7478-AB57-1F43-B39C-6B9CEB533545}">
      <dgm:prSet/>
      <dgm:spPr/>
      <dgm:t>
        <a:bodyPr/>
        <a:lstStyle/>
        <a:p>
          <a:endParaRPr lang="en-US"/>
        </a:p>
      </dgm:t>
    </dgm:pt>
    <dgm:pt modelId="{9D7571E2-BBA2-BF49-B0F2-055423F6F6C3}" type="pres">
      <dgm:prSet presAssocID="{61DFDAC2-06FB-2B4D-A24D-5BA0AB983914}" presName="cycle" presStyleCnt="0">
        <dgm:presLayoutVars>
          <dgm:chMax val="1"/>
          <dgm:dir/>
          <dgm:animLvl val="ctr"/>
          <dgm:resizeHandles val="exact"/>
        </dgm:presLayoutVars>
      </dgm:prSet>
      <dgm:spPr/>
      <dgm:t>
        <a:bodyPr/>
        <a:lstStyle/>
        <a:p>
          <a:endParaRPr lang="en-US"/>
        </a:p>
      </dgm:t>
    </dgm:pt>
    <dgm:pt modelId="{AA04794C-D6BF-B347-A0DF-26F713D00332}" type="pres">
      <dgm:prSet presAssocID="{1EC17801-C531-E347-AAE3-6293B163A3CF}" presName="centerShape" presStyleLbl="node0" presStyleIdx="0" presStyleCnt="1" custScaleX="320659"/>
      <dgm:spPr/>
      <dgm:t>
        <a:bodyPr/>
        <a:lstStyle/>
        <a:p>
          <a:endParaRPr lang="en-US"/>
        </a:p>
      </dgm:t>
    </dgm:pt>
    <dgm:pt modelId="{1B38DF12-71F9-C248-B7C4-7D2DD12B3985}" type="pres">
      <dgm:prSet presAssocID="{0CFDB13A-DA90-8A4A-A403-3375F18E60B6}" presName="Name9" presStyleLbl="parChTrans1D2" presStyleIdx="0" presStyleCnt="11"/>
      <dgm:spPr/>
      <dgm:t>
        <a:bodyPr/>
        <a:lstStyle/>
        <a:p>
          <a:endParaRPr lang="en-US"/>
        </a:p>
      </dgm:t>
    </dgm:pt>
    <dgm:pt modelId="{4EC2CB27-892D-7C4A-976E-E13E3CCD08F7}" type="pres">
      <dgm:prSet presAssocID="{0CFDB13A-DA90-8A4A-A403-3375F18E60B6}" presName="connTx" presStyleLbl="parChTrans1D2" presStyleIdx="0" presStyleCnt="11"/>
      <dgm:spPr/>
      <dgm:t>
        <a:bodyPr/>
        <a:lstStyle/>
        <a:p>
          <a:endParaRPr lang="en-US"/>
        </a:p>
      </dgm:t>
    </dgm:pt>
    <dgm:pt modelId="{DFC19E31-5E95-BD4F-BD64-C18B7E91B429}" type="pres">
      <dgm:prSet presAssocID="{E15D17AD-D7F1-0942-826A-37FAA65F9BED}" presName="node" presStyleLbl="node1" presStyleIdx="0" presStyleCnt="11">
        <dgm:presLayoutVars>
          <dgm:bulletEnabled val="1"/>
        </dgm:presLayoutVars>
      </dgm:prSet>
      <dgm:spPr/>
      <dgm:t>
        <a:bodyPr/>
        <a:lstStyle/>
        <a:p>
          <a:endParaRPr lang="en-US"/>
        </a:p>
      </dgm:t>
    </dgm:pt>
    <dgm:pt modelId="{98E7C7A6-927D-384C-8760-48348A595419}" type="pres">
      <dgm:prSet presAssocID="{EED3B53B-7B1D-C343-9C8E-5C8A0B14050F}" presName="Name9" presStyleLbl="parChTrans1D2" presStyleIdx="1" presStyleCnt="11"/>
      <dgm:spPr/>
      <dgm:t>
        <a:bodyPr/>
        <a:lstStyle/>
        <a:p>
          <a:endParaRPr lang="en-US"/>
        </a:p>
      </dgm:t>
    </dgm:pt>
    <dgm:pt modelId="{3385091A-65D8-F948-B748-DFA4D3C6E216}" type="pres">
      <dgm:prSet presAssocID="{EED3B53B-7B1D-C343-9C8E-5C8A0B14050F}" presName="connTx" presStyleLbl="parChTrans1D2" presStyleIdx="1" presStyleCnt="11"/>
      <dgm:spPr/>
      <dgm:t>
        <a:bodyPr/>
        <a:lstStyle/>
        <a:p>
          <a:endParaRPr lang="en-US"/>
        </a:p>
      </dgm:t>
    </dgm:pt>
    <dgm:pt modelId="{6BC8D8E0-0E94-484C-AC1B-E9071CED7FE6}" type="pres">
      <dgm:prSet presAssocID="{D8BF96E7-50B4-C749-B083-F436F4620858}" presName="node" presStyleLbl="node1" presStyleIdx="1" presStyleCnt="11">
        <dgm:presLayoutVars>
          <dgm:bulletEnabled val="1"/>
        </dgm:presLayoutVars>
      </dgm:prSet>
      <dgm:spPr/>
      <dgm:t>
        <a:bodyPr/>
        <a:lstStyle/>
        <a:p>
          <a:endParaRPr lang="en-US"/>
        </a:p>
      </dgm:t>
    </dgm:pt>
    <dgm:pt modelId="{7188771B-8A5E-504F-A921-875521FD869D}" type="pres">
      <dgm:prSet presAssocID="{0C39ADC5-6498-0241-B25E-CBE34ED995E8}" presName="Name9" presStyleLbl="parChTrans1D2" presStyleIdx="2" presStyleCnt="11"/>
      <dgm:spPr/>
      <dgm:t>
        <a:bodyPr/>
        <a:lstStyle/>
        <a:p>
          <a:endParaRPr lang="en-US"/>
        </a:p>
      </dgm:t>
    </dgm:pt>
    <dgm:pt modelId="{B5684726-C58C-BC4B-B385-315CBFD32090}" type="pres">
      <dgm:prSet presAssocID="{0C39ADC5-6498-0241-B25E-CBE34ED995E8}" presName="connTx" presStyleLbl="parChTrans1D2" presStyleIdx="2" presStyleCnt="11"/>
      <dgm:spPr/>
      <dgm:t>
        <a:bodyPr/>
        <a:lstStyle/>
        <a:p>
          <a:endParaRPr lang="en-US"/>
        </a:p>
      </dgm:t>
    </dgm:pt>
    <dgm:pt modelId="{0A4AF800-052C-D747-9871-404171B4A638}" type="pres">
      <dgm:prSet presAssocID="{FE0E6CB8-8B36-9C40-BB25-844FE339EA8F}" presName="node" presStyleLbl="node1" presStyleIdx="2" presStyleCnt="11">
        <dgm:presLayoutVars>
          <dgm:bulletEnabled val="1"/>
        </dgm:presLayoutVars>
      </dgm:prSet>
      <dgm:spPr/>
      <dgm:t>
        <a:bodyPr/>
        <a:lstStyle/>
        <a:p>
          <a:endParaRPr lang="en-US"/>
        </a:p>
      </dgm:t>
    </dgm:pt>
    <dgm:pt modelId="{59072A52-7B58-D647-AB10-FCCACD59ADBA}" type="pres">
      <dgm:prSet presAssocID="{A7DFC41A-7558-CA4F-97FD-2B1765D9369F}" presName="Name9" presStyleLbl="parChTrans1D2" presStyleIdx="3" presStyleCnt="11"/>
      <dgm:spPr/>
      <dgm:t>
        <a:bodyPr/>
        <a:lstStyle/>
        <a:p>
          <a:endParaRPr lang="en-US"/>
        </a:p>
      </dgm:t>
    </dgm:pt>
    <dgm:pt modelId="{1467E782-B869-964C-B52F-F87E6CE85EAB}" type="pres">
      <dgm:prSet presAssocID="{A7DFC41A-7558-CA4F-97FD-2B1765D9369F}" presName="connTx" presStyleLbl="parChTrans1D2" presStyleIdx="3" presStyleCnt="11"/>
      <dgm:spPr/>
      <dgm:t>
        <a:bodyPr/>
        <a:lstStyle/>
        <a:p>
          <a:endParaRPr lang="en-US"/>
        </a:p>
      </dgm:t>
    </dgm:pt>
    <dgm:pt modelId="{8097AF73-BABA-2847-B8AA-87BB93B3DF0B}" type="pres">
      <dgm:prSet presAssocID="{A835215E-F9F4-A441-9D61-85130FD05944}" presName="node" presStyleLbl="node1" presStyleIdx="3" presStyleCnt="11">
        <dgm:presLayoutVars>
          <dgm:bulletEnabled val="1"/>
        </dgm:presLayoutVars>
      </dgm:prSet>
      <dgm:spPr/>
      <dgm:t>
        <a:bodyPr/>
        <a:lstStyle/>
        <a:p>
          <a:endParaRPr lang="en-US"/>
        </a:p>
      </dgm:t>
    </dgm:pt>
    <dgm:pt modelId="{5D8BE0DA-74B7-F548-BCE7-D350F7DD92D3}" type="pres">
      <dgm:prSet presAssocID="{C0B737EA-6F11-BF46-93CA-77D5526591BD}" presName="Name9" presStyleLbl="parChTrans1D2" presStyleIdx="4" presStyleCnt="11"/>
      <dgm:spPr/>
      <dgm:t>
        <a:bodyPr/>
        <a:lstStyle/>
        <a:p>
          <a:endParaRPr lang="en-US"/>
        </a:p>
      </dgm:t>
    </dgm:pt>
    <dgm:pt modelId="{34DB8047-7DDD-5043-9E8D-0A0E07B5E75F}" type="pres">
      <dgm:prSet presAssocID="{C0B737EA-6F11-BF46-93CA-77D5526591BD}" presName="connTx" presStyleLbl="parChTrans1D2" presStyleIdx="4" presStyleCnt="11"/>
      <dgm:spPr/>
      <dgm:t>
        <a:bodyPr/>
        <a:lstStyle/>
        <a:p>
          <a:endParaRPr lang="en-US"/>
        </a:p>
      </dgm:t>
    </dgm:pt>
    <dgm:pt modelId="{9BD43F01-61DD-5E45-9C6D-2A3EE2E852AA}" type="pres">
      <dgm:prSet presAssocID="{4F140004-BA9B-0F40-94A2-D4F115A34805}" presName="node" presStyleLbl="node1" presStyleIdx="4" presStyleCnt="11">
        <dgm:presLayoutVars>
          <dgm:bulletEnabled val="1"/>
        </dgm:presLayoutVars>
      </dgm:prSet>
      <dgm:spPr/>
      <dgm:t>
        <a:bodyPr/>
        <a:lstStyle/>
        <a:p>
          <a:endParaRPr lang="en-US"/>
        </a:p>
      </dgm:t>
    </dgm:pt>
    <dgm:pt modelId="{823ACFF2-1E3A-2D40-BAAD-31B020A2DEFD}" type="pres">
      <dgm:prSet presAssocID="{CC396AE7-C3D5-4544-92F7-9F133C0A3D7C}" presName="Name9" presStyleLbl="parChTrans1D2" presStyleIdx="5" presStyleCnt="11"/>
      <dgm:spPr/>
      <dgm:t>
        <a:bodyPr/>
        <a:lstStyle/>
        <a:p>
          <a:endParaRPr lang="en-US"/>
        </a:p>
      </dgm:t>
    </dgm:pt>
    <dgm:pt modelId="{912BAEB5-48C2-514B-B247-5FB9261FB659}" type="pres">
      <dgm:prSet presAssocID="{CC396AE7-C3D5-4544-92F7-9F133C0A3D7C}" presName="connTx" presStyleLbl="parChTrans1D2" presStyleIdx="5" presStyleCnt="11"/>
      <dgm:spPr/>
      <dgm:t>
        <a:bodyPr/>
        <a:lstStyle/>
        <a:p>
          <a:endParaRPr lang="en-US"/>
        </a:p>
      </dgm:t>
    </dgm:pt>
    <dgm:pt modelId="{27DA3F71-70EF-1A45-AA27-84612B8B6CD7}" type="pres">
      <dgm:prSet presAssocID="{12DB5C4E-1F0F-3F46-994C-935974EB8066}" presName="node" presStyleLbl="node1" presStyleIdx="5" presStyleCnt="11">
        <dgm:presLayoutVars>
          <dgm:bulletEnabled val="1"/>
        </dgm:presLayoutVars>
      </dgm:prSet>
      <dgm:spPr/>
      <dgm:t>
        <a:bodyPr/>
        <a:lstStyle/>
        <a:p>
          <a:endParaRPr lang="en-US"/>
        </a:p>
      </dgm:t>
    </dgm:pt>
    <dgm:pt modelId="{615C2D4F-FD12-7141-8EBF-1C263917DE15}" type="pres">
      <dgm:prSet presAssocID="{0199DD9B-584D-304A-AAD2-4C8BD3CD5D06}" presName="Name9" presStyleLbl="parChTrans1D2" presStyleIdx="6" presStyleCnt="11"/>
      <dgm:spPr/>
      <dgm:t>
        <a:bodyPr/>
        <a:lstStyle/>
        <a:p>
          <a:endParaRPr lang="en-US"/>
        </a:p>
      </dgm:t>
    </dgm:pt>
    <dgm:pt modelId="{068E0F77-82DB-5547-9551-F96FEF53E2F0}" type="pres">
      <dgm:prSet presAssocID="{0199DD9B-584D-304A-AAD2-4C8BD3CD5D06}" presName="connTx" presStyleLbl="parChTrans1D2" presStyleIdx="6" presStyleCnt="11"/>
      <dgm:spPr/>
      <dgm:t>
        <a:bodyPr/>
        <a:lstStyle/>
        <a:p>
          <a:endParaRPr lang="en-US"/>
        </a:p>
      </dgm:t>
    </dgm:pt>
    <dgm:pt modelId="{4ED9C1ED-123C-D044-8B5D-2E6E8DA54277}" type="pres">
      <dgm:prSet presAssocID="{29961850-9E96-F249-AB7B-0A699A694791}" presName="node" presStyleLbl="node1" presStyleIdx="6" presStyleCnt="11">
        <dgm:presLayoutVars>
          <dgm:bulletEnabled val="1"/>
        </dgm:presLayoutVars>
      </dgm:prSet>
      <dgm:spPr/>
      <dgm:t>
        <a:bodyPr/>
        <a:lstStyle/>
        <a:p>
          <a:endParaRPr lang="en-US"/>
        </a:p>
      </dgm:t>
    </dgm:pt>
    <dgm:pt modelId="{A169E23E-15F8-024B-B48C-1FA59F1528F4}" type="pres">
      <dgm:prSet presAssocID="{F411891A-9C3B-9441-9EF3-443C685DB977}" presName="Name9" presStyleLbl="parChTrans1D2" presStyleIdx="7" presStyleCnt="11"/>
      <dgm:spPr/>
      <dgm:t>
        <a:bodyPr/>
        <a:lstStyle/>
        <a:p>
          <a:endParaRPr lang="en-US"/>
        </a:p>
      </dgm:t>
    </dgm:pt>
    <dgm:pt modelId="{2444C681-3F93-9D46-9C78-AD21601B7954}" type="pres">
      <dgm:prSet presAssocID="{F411891A-9C3B-9441-9EF3-443C685DB977}" presName="connTx" presStyleLbl="parChTrans1D2" presStyleIdx="7" presStyleCnt="11"/>
      <dgm:spPr/>
      <dgm:t>
        <a:bodyPr/>
        <a:lstStyle/>
        <a:p>
          <a:endParaRPr lang="en-US"/>
        </a:p>
      </dgm:t>
    </dgm:pt>
    <dgm:pt modelId="{2B70C6A1-6A72-4C45-9524-B40D13B97E8F}" type="pres">
      <dgm:prSet presAssocID="{47F92B64-5786-E742-8B40-E5651A5267B7}" presName="node" presStyleLbl="node1" presStyleIdx="7" presStyleCnt="11">
        <dgm:presLayoutVars>
          <dgm:bulletEnabled val="1"/>
        </dgm:presLayoutVars>
      </dgm:prSet>
      <dgm:spPr/>
      <dgm:t>
        <a:bodyPr/>
        <a:lstStyle/>
        <a:p>
          <a:endParaRPr lang="en-US"/>
        </a:p>
      </dgm:t>
    </dgm:pt>
    <dgm:pt modelId="{B313229C-7B7D-DB4B-B8BE-2FFFB400F96C}" type="pres">
      <dgm:prSet presAssocID="{576541BB-F164-2645-800C-42BB0CBB9F34}" presName="Name9" presStyleLbl="parChTrans1D2" presStyleIdx="8" presStyleCnt="11"/>
      <dgm:spPr/>
      <dgm:t>
        <a:bodyPr/>
        <a:lstStyle/>
        <a:p>
          <a:endParaRPr lang="en-US"/>
        </a:p>
      </dgm:t>
    </dgm:pt>
    <dgm:pt modelId="{27E511BD-2060-EE4B-8090-B2B85974EEF2}" type="pres">
      <dgm:prSet presAssocID="{576541BB-F164-2645-800C-42BB0CBB9F34}" presName="connTx" presStyleLbl="parChTrans1D2" presStyleIdx="8" presStyleCnt="11"/>
      <dgm:spPr/>
      <dgm:t>
        <a:bodyPr/>
        <a:lstStyle/>
        <a:p>
          <a:endParaRPr lang="en-US"/>
        </a:p>
      </dgm:t>
    </dgm:pt>
    <dgm:pt modelId="{D8D0F896-2037-914A-988D-2F9749CC3558}" type="pres">
      <dgm:prSet presAssocID="{67838AF3-2213-FF49-B816-A8D7C443AD3E}" presName="node" presStyleLbl="node1" presStyleIdx="8" presStyleCnt="11">
        <dgm:presLayoutVars>
          <dgm:bulletEnabled val="1"/>
        </dgm:presLayoutVars>
      </dgm:prSet>
      <dgm:spPr/>
      <dgm:t>
        <a:bodyPr/>
        <a:lstStyle/>
        <a:p>
          <a:endParaRPr lang="en-US"/>
        </a:p>
      </dgm:t>
    </dgm:pt>
    <dgm:pt modelId="{0C058908-0129-6647-9FFE-AC86FE547D5C}" type="pres">
      <dgm:prSet presAssocID="{91E5D6B0-A249-0149-9162-9B238C005F0B}" presName="Name9" presStyleLbl="parChTrans1D2" presStyleIdx="9" presStyleCnt="11"/>
      <dgm:spPr/>
      <dgm:t>
        <a:bodyPr/>
        <a:lstStyle/>
        <a:p>
          <a:endParaRPr lang="en-US"/>
        </a:p>
      </dgm:t>
    </dgm:pt>
    <dgm:pt modelId="{5E7E1D67-A0BB-554F-A3BC-1B6201BFFCA0}" type="pres">
      <dgm:prSet presAssocID="{91E5D6B0-A249-0149-9162-9B238C005F0B}" presName="connTx" presStyleLbl="parChTrans1D2" presStyleIdx="9" presStyleCnt="11"/>
      <dgm:spPr/>
      <dgm:t>
        <a:bodyPr/>
        <a:lstStyle/>
        <a:p>
          <a:endParaRPr lang="en-US"/>
        </a:p>
      </dgm:t>
    </dgm:pt>
    <dgm:pt modelId="{7F1C1AC7-308E-1B49-9D08-C2CD431E1AE3}" type="pres">
      <dgm:prSet presAssocID="{AD5054FF-F700-AD40-A759-553C2B8D2727}" presName="node" presStyleLbl="node1" presStyleIdx="9" presStyleCnt="11">
        <dgm:presLayoutVars>
          <dgm:bulletEnabled val="1"/>
        </dgm:presLayoutVars>
      </dgm:prSet>
      <dgm:spPr/>
      <dgm:t>
        <a:bodyPr/>
        <a:lstStyle/>
        <a:p>
          <a:endParaRPr lang="en-US"/>
        </a:p>
      </dgm:t>
    </dgm:pt>
    <dgm:pt modelId="{4D3C84DC-F107-EC49-81B7-8A4C0A0D84D3}" type="pres">
      <dgm:prSet presAssocID="{8FB72DC2-E3AD-B54B-9421-829107A9426E}" presName="Name9" presStyleLbl="parChTrans1D2" presStyleIdx="10" presStyleCnt="11"/>
      <dgm:spPr/>
      <dgm:t>
        <a:bodyPr/>
        <a:lstStyle/>
        <a:p>
          <a:endParaRPr lang="en-US"/>
        </a:p>
      </dgm:t>
    </dgm:pt>
    <dgm:pt modelId="{6023FB93-68BF-144C-87E5-90D7CC050F75}" type="pres">
      <dgm:prSet presAssocID="{8FB72DC2-E3AD-B54B-9421-829107A9426E}" presName="connTx" presStyleLbl="parChTrans1D2" presStyleIdx="10" presStyleCnt="11"/>
      <dgm:spPr/>
      <dgm:t>
        <a:bodyPr/>
        <a:lstStyle/>
        <a:p>
          <a:endParaRPr lang="en-US"/>
        </a:p>
      </dgm:t>
    </dgm:pt>
    <dgm:pt modelId="{BB5D948C-84FA-BB42-88E0-C2C411D78F70}" type="pres">
      <dgm:prSet presAssocID="{83B2BD80-7750-DC4F-B065-01B7FF458C1D}" presName="node" presStyleLbl="node1" presStyleIdx="10" presStyleCnt="11">
        <dgm:presLayoutVars>
          <dgm:bulletEnabled val="1"/>
        </dgm:presLayoutVars>
      </dgm:prSet>
      <dgm:spPr/>
      <dgm:t>
        <a:bodyPr/>
        <a:lstStyle/>
        <a:p>
          <a:endParaRPr lang="en-US"/>
        </a:p>
      </dgm:t>
    </dgm:pt>
  </dgm:ptLst>
  <dgm:cxnLst>
    <dgm:cxn modelId="{142F66CB-3130-C045-B5DC-7E6C2EE8E06B}" type="presOf" srcId="{67838AF3-2213-FF49-B816-A8D7C443AD3E}" destId="{D8D0F896-2037-914A-988D-2F9749CC3558}" srcOrd="0" destOrd="0" presId="urn:microsoft.com/office/officeart/2005/8/layout/radial1"/>
    <dgm:cxn modelId="{A033F30B-AF34-334D-868A-A02902354F5F}" type="presOf" srcId="{0C39ADC5-6498-0241-B25E-CBE34ED995E8}" destId="{B5684726-C58C-BC4B-B385-315CBFD32090}" srcOrd="1" destOrd="0" presId="urn:microsoft.com/office/officeart/2005/8/layout/radial1"/>
    <dgm:cxn modelId="{8F353E7D-BE97-644C-B824-C4BAEC5C5A6D}" srcId="{1EC17801-C531-E347-AAE3-6293B163A3CF}" destId="{83B2BD80-7750-DC4F-B065-01B7FF458C1D}" srcOrd="10" destOrd="0" parTransId="{8FB72DC2-E3AD-B54B-9421-829107A9426E}" sibTransId="{01EFCAB0-7A40-5F4A-9F1F-E7C6A18464B0}"/>
    <dgm:cxn modelId="{D9A9E62D-5EA0-434B-B1C4-4840217512F0}" type="presOf" srcId="{EED3B53B-7B1D-C343-9C8E-5C8A0B14050F}" destId="{3385091A-65D8-F948-B748-DFA4D3C6E216}" srcOrd="1" destOrd="0" presId="urn:microsoft.com/office/officeart/2005/8/layout/radial1"/>
    <dgm:cxn modelId="{73FFA50A-D7D8-D34B-9FF6-E64A9082CCC0}" srcId="{1EC17801-C531-E347-AAE3-6293B163A3CF}" destId="{E15D17AD-D7F1-0942-826A-37FAA65F9BED}" srcOrd="0" destOrd="0" parTransId="{0CFDB13A-DA90-8A4A-A403-3375F18E60B6}" sibTransId="{49006FC8-03D4-5E4F-869F-9A06A72FB6F5}"/>
    <dgm:cxn modelId="{BF2F9870-CA3F-6846-AB81-A48D2AC5E416}" type="presOf" srcId="{61DFDAC2-06FB-2B4D-A24D-5BA0AB983914}" destId="{9D7571E2-BBA2-BF49-B0F2-055423F6F6C3}" srcOrd="0" destOrd="0" presId="urn:microsoft.com/office/officeart/2005/8/layout/radial1"/>
    <dgm:cxn modelId="{5AF71FCB-4C89-C34A-A0C5-DDB49DB54384}" srcId="{1EC17801-C531-E347-AAE3-6293B163A3CF}" destId="{AD5054FF-F700-AD40-A759-553C2B8D2727}" srcOrd="9" destOrd="0" parTransId="{91E5D6B0-A249-0149-9162-9B238C005F0B}" sibTransId="{B7F3BA4C-FD63-0F45-A255-FAF011772C5F}"/>
    <dgm:cxn modelId="{1DDDE6A2-9467-0748-9640-8532BD6728E7}" type="presOf" srcId="{0199DD9B-584D-304A-AAD2-4C8BD3CD5D06}" destId="{615C2D4F-FD12-7141-8EBF-1C263917DE15}" srcOrd="0" destOrd="0" presId="urn:microsoft.com/office/officeart/2005/8/layout/radial1"/>
    <dgm:cxn modelId="{05FCE5BC-9350-D74C-8B3B-794D12A69FE5}" type="presOf" srcId="{91E5D6B0-A249-0149-9162-9B238C005F0B}" destId="{0C058908-0129-6647-9FFE-AC86FE547D5C}" srcOrd="0" destOrd="0" presId="urn:microsoft.com/office/officeart/2005/8/layout/radial1"/>
    <dgm:cxn modelId="{BB118E1E-851F-A44D-9B5C-675A70BBD9B9}" srcId="{1EC17801-C531-E347-AAE3-6293B163A3CF}" destId="{D8BF96E7-50B4-C749-B083-F436F4620858}" srcOrd="1" destOrd="0" parTransId="{EED3B53B-7B1D-C343-9C8E-5C8A0B14050F}" sibTransId="{B101559F-5F15-DD4C-B67D-B36F41D08C83}"/>
    <dgm:cxn modelId="{E8883B38-A3A9-C046-BA24-8751A2FA8667}" type="presOf" srcId="{4F140004-BA9B-0F40-94A2-D4F115A34805}" destId="{9BD43F01-61DD-5E45-9C6D-2A3EE2E852AA}" srcOrd="0" destOrd="0" presId="urn:microsoft.com/office/officeart/2005/8/layout/radial1"/>
    <dgm:cxn modelId="{8894FC2F-212F-BC47-B3A6-378E64BD336E}" srcId="{1EC17801-C531-E347-AAE3-6293B163A3CF}" destId="{47F92B64-5786-E742-8B40-E5651A5267B7}" srcOrd="7" destOrd="0" parTransId="{F411891A-9C3B-9441-9EF3-443C685DB977}" sibTransId="{E422DFD4-9896-9543-9992-4B453B57724F}"/>
    <dgm:cxn modelId="{4E10E962-488F-3742-9873-8C9F5656719B}" type="presOf" srcId="{A7DFC41A-7558-CA4F-97FD-2B1765D9369F}" destId="{1467E782-B869-964C-B52F-F87E6CE85EAB}" srcOrd="1" destOrd="0" presId="urn:microsoft.com/office/officeart/2005/8/layout/radial1"/>
    <dgm:cxn modelId="{0ADC09B7-E3D4-6E4F-8458-2D7FD9B23348}" type="presOf" srcId="{AD5054FF-F700-AD40-A759-553C2B8D2727}" destId="{7F1C1AC7-308E-1B49-9D08-C2CD431E1AE3}" srcOrd="0" destOrd="0" presId="urn:microsoft.com/office/officeart/2005/8/layout/radial1"/>
    <dgm:cxn modelId="{3EBA487E-079F-8544-A8CB-D6BAB076413A}" type="presOf" srcId="{1EC17801-C531-E347-AAE3-6293B163A3CF}" destId="{AA04794C-D6BF-B347-A0DF-26F713D00332}" srcOrd="0" destOrd="0" presId="urn:microsoft.com/office/officeart/2005/8/layout/radial1"/>
    <dgm:cxn modelId="{B4C93EF5-D3D4-5949-9798-09863C93E8B7}" type="presOf" srcId="{8FB72DC2-E3AD-B54B-9421-829107A9426E}" destId="{6023FB93-68BF-144C-87E5-90D7CC050F75}" srcOrd="1" destOrd="0" presId="urn:microsoft.com/office/officeart/2005/8/layout/radial1"/>
    <dgm:cxn modelId="{0BD19AC2-4BF6-934E-B978-05D28018AACD}" type="presOf" srcId="{0CFDB13A-DA90-8A4A-A403-3375F18E60B6}" destId="{1B38DF12-71F9-C248-B7C4-7D2DD12B3985}" srcOrd="0" destOrd="0" presId="urn:microsoft.com/office/officeart/2005/8/layout/radial1"/>
    <dgm:cxn modelId="{AF9E7478-AB57-1F43-B39C-6B9CEB533545}" srcId="{61DFDAC2-06FB-2B4D-A24D-5BA0AB983914}" destId="{BE4B5560-1516-8647-A1E1-1CBD7F668AE4}" srcOrd="1" destOrd="0" parTransId="{ED288949-17E9-7547-A115-ED5F13D05D72}" sibTransId="{C8FFFD75-5D01-684F-BCC3-2945EAC14A66}"/>
    <dgm:cxn modelId="{4FA8730F-24D9-CE4F-8A31-AB50370BC1B7}" type="presOf" srcId="{8FB72DC2-E3AD-B54B-9421-829107A9426E}" destId="{4D3C84DC-F107-EC49-81B7-8A4C0A0D84D3}" srcOrd="0" destOrd="0" presId="urn:microsoft.com/office/officeart/2005/8/layout/radial1"/>
    <dgm:cxn modelId="{76AE781B-EDC0-EF41-A1CB-C8B489492F57}" type="presOf" srcId="{CC396AE7-C3D5-4544-92F7-9F133C0A3D7C}" destId="{912BAEB5-48C2-514B-B247-5FB9261FB659}" srcOrd="1" destOrd="0" presId="urn:microsoft.com/office/officeart/2005/8/layout/radial1"/>
    <dgm:cxn modelId="{A442629E-45BA-7C40-8FCC-997FF86E33F1}" srcId="{1EC17801-C531-E347-AAE3-6293B163A3CF}" destId="{FE0E6CB8-8B36-9C40-BB25-844FE339EA8F}" srcOrd="2" destOrd="0" parTransId="{0C39ADC5-6498-0241-B25E-CBE34ED995E8}" sibTransId="{88A2DD10-2278-A843-BB14-E81F4F7E669F}"/>
    <dgm:cxn modelId="{11980257-7D35-0C40-A543-8CDA9637D515}" type="presOf" srcId="{91E5D6B0-A249-0149-9162-9B238C005F0B}" destId="{5E7E1D67-A0BB-554F-A3BC-1B6201BFFCA0}" srcOrd="1" destOrd="0" presId="urn:microsoft.com/office/officeart/2005/8/layout/radial1"/>
    <dgm:cxn modelId="{E86E4D29-AB60-524A-9EB3-8423D96C72C3}" srcId="{61DFDAC2-06FB-2B4D-A24D-5BA0AB983914}" destId="{1EC17801-C531-E347-AAE3-6293B163A3CF}" srcOrd="0" destOrd="0" parTransId="{67A5C068-E46F-0E48-AC97-B4469A94E209}" sibTransId="{0A2B4375-276F-564A-AA23-E7C38BB53EB9}"/>
    <dgm:cxn modelId="{C4895D57-20D2-8C46-B28D-017286897343}" type="presOf" srcId="{0CFDB13A-DA90-8A4A-A403-3375F18E60B6}" destId="{4EC2CB27-892D-7C4A-976E-E13E3CCD08F7}" srcOrd="1" destOrd="0" presId="urn:microsoft.com/office/officeart/2005/8/layout/radial1"/>
    <dgm:cxn modelId="{439BBC59-C9CF-7845-A44E-0074B9741968}" type="presOf" srcId="{12DB5C4E-1F0F-3F46-994C-935974EB8066}" destId="{27DA3F71-70EF-1A45-AA27-84612B8B6CD7}" srcOrd="0" destOrd="0" presId="urn:microsoft.com/office/officeart/2005/8/layout/radial1"/>
    <dgm:cxn modelId="{B3E392F5-69B7-3643-B888-C1216CA361EF}" type="presOf" srcId="{C0B737EA-6F11-BF46-93CA-77D5526591BD}" destId="{5D8BE0DA-74B7-F548-BCE7-D350F7DD92D3}" srcOrd="0" destOrd="0" presId="urn:microsoft.com/office/officeart/2005/8/layout/radial1"/>
    <dgm:cxn modelId="{B77395CC-FDC7-244A-B7D9-166A02D15C13}" type="presOf" srcId="{E15D17AD-D7F1-0942-826A-37FAA65F9BED}" destId="{DFC19E31-5E95-BD4F-BD64-C18B7E91B429}" srcOrd="0" destOrd="0" presId="urn:microsoft.com/office/officeart/2005/8/layout/radial1"/>
    <dgm:cxn modelId="{8704E3D4-E190-2048-A970-ED9676804DD3}" type="presOf" srcId="{576541BB-F164-2645-800C-42BB0CBB9F34}" destId="{27E511BD-2060-EE4B-8090-B2B85974EEF2}" srcOrd="1" destOrd="0" presId="urn:microsoft.com/office/officeart/2005/8/layout/radial1"/>
    <dgm:cxn modelId="{651C93BB-73DA-BF44-9BC6-89CB15F79DA7}" type="presOf" srcId="{FE0E6CB8-8B36-9C40-BB25-844FE339EA8F}" destId="{0A4AF800-052C-D747-9871-404171B4A638}" srcOrd="0" destOrd="0" presId="urn:microsoft.com/office/officeart/2005/8/layout/radial1"/>
    <dgm:cxn modelId="{76736ED8-04F6-024E-9A5A-34AF5BF7A476}" type="presOf" srcId="{47F92B64-5786-E742-8B40-E5651A5267B7}" destId="{2B70C6A1-6A72-4C45-9524-B40D13B97E8F}" srcOrd="0" destOrd="0" presId="urn:microsoft.com/office/officeart/2005/8/layout/radial1"/>
    <dgm:cxn modelId="{18EA0509-4761-2E40-89FE-92F445553E86}" type="presOf" srcId="{F411891A-9C3B-9441-9EF3-443C685DB977}" destId="{2444C681-3F93-9D46-9C78-AD21601B7954}" srcOrd="1" destOrd="0" presId="urn:microsoft.com/office/officeart/2005/8/layout/radial1"/>
    <dgm:cxn modelId="{DF024B39-9891-804F-896A-DCA7665A3293}" type="presOf" srcId="{F411891A-9C3B-9441-9EF3-443C685DB977}" destId="{A169E23E-15F8-024B-B48C-1FA59F1528F4}" srcOrd="0" destOrd="0" presId="urn:microsoft.com/office/officeart/2005/8/layout/radial1"/>
    <dgm:cxn modelId="{8977A1F5-4C0D-8A44-97E0-377F2612340C}" srcId="{1EC17801-C531-E347-AAE3-6293B163A3CF}" destId="{29961850-9E96-F249-AB7B-0A699A694791}" srcOrd="6" destOrd="0" parTransId="{0199DD9B-584D-304A-AAD2-4C8BD3CD5D06}" sibTransId="{9937E167-7530-8E40-9CB1-549F20860402}"/>
    <dgm:cxn modelId="{C2AC7A30-98C8-DA45-912C-1B40C499CE70}" type="presOf" srcId="{576541BB-F164-2645-800C-42BB0CBB9F34}" destId="{B313229C-7B7D-DB4B-B8BE-2FFFB400F96C}" srcOrd="0" destOrd="0" presId="urn:microsoft.com/office/officeart/2005/8/layout/radial1"/>
    <dgm:cxn modelId="{D009C9CD-CA21-2042-9729-94A5C41313FE}" srcId="{1EC17801-C531-E347-AAE3-6293B163A3CF}" destId="{12DB5C4E-1F0F-3F46-994C-935974EB8066}" srcOrd="5" destOrd="0" parTransId="{CC396AE7-C3D5-4544-92F7-9F133C0A3D7C}" sibTransId="{1D60EB65-D81B-CF40-B614-0814327F675F}"/>
    <dgm:cxn modelId="{59B929E7-12E0-FC46-8D39-6ACBBE734826}" type="presOf" srcId="{EED3B53B-7B1D-C343-9C8E-5C8A0B14050F}" destId="{98E7C7A6-927D-384C-8760-48348A595419}" srcOrd="0" destOrd="0" presId="urn:microsoft.com/office/officeart/2005/8/layout/radial1"/>
    <dgm:cxn modelId="{361EC6F1-3845-8948-9E2B-B4FC878C361F}" srcId="{1EC17801-C531-E347-AAE3-6293B163A3CF}" destId="{4F140004-BA9B-0F40-94A2-D4F115A34805}" srcOrd="4" destOrd="0" parTransId="{C0B737EA-6F11-BF46-93CA-77D5526591BD}" sibTransId="{FD13F51D-9315-7F4F-9725-EC29574A2203}"/>
    <dgm:cxn modelId="{B61D4EEE-64EB-FB46-A993-D92E3EE5B830}" type="presOf" srcId="{29961850-9E96-F249-AB7B-0A699A694791}" destId="{4ED9C1ED-123C-D044-8B5D-2E6E8DA54277}" srcOrd="0" destOrd="0" presId="urn:microsoft.com/office/officeart/2005/8/layout/radial1"/>
    <dgm:cxn modelId="{4B30AE8D-2699-3746-BEBD-DBD5F34EACD6}" srcId="{1EC17801-C531-E347-AAE3-6293B163A3CF}" destId="{A835215E-F9F4-A441-9D61-85130FD05944}" srcOrd="3" destOrd="0" parTransId="{A7DFC41A-7558-CA4F-97FD-2B1765D9369F}" sibTransId="{963EF8EC-3DF6-B64E-AE64-D28738E7D884}"/>
    <dgm:cxn modelId="{695CC0AA-6102-5A49-8F9E-0A5A512E12DD}" type="presOf" srcId="{A835215E-F9F4-A441-9D61-85130FD05944}" destId="{8097AF73-BABA-2847-B8AA-87BB93B3DF0B}" srcOrd="0" destOrd="0" presId="urn:microsoft.com/office/officeart/2005/8/layout/radial1"/>
    <dgm:cxn modelId="{80B1A7B4-64BB-584B-9C4A-9FF02CFB7A6E}" type="presOf" srcId="{83B2BD80-7750-DC4F-B065-01B7FF458C1D}" destId="{BB5D948C-84FA-BB42-88E0-C2C411D78F70}" srcOrd="0" destOrd="0" presId="urn:microsoft.com/office/officeart/2005/8/layout/radial1"/>
    <dgm:cxn modelId="{12600489-BEF3-3E48-8FF1-0F8F859300CA}" type="presOf" srcId="{A7DFC41A-7558-CA4F-97FD-2B1765D9369F}" destId="{59072A52-7B58-D647-AB10-FCCACD59ADBA}" srcOrd="0" destOrd="0" presId="urn:microsoft.com/office/officeart/2005/8/layout/radial1"/>
    <dgm:cxn modelId="{6951A396-FA67-844C-BDED-0A1415470239}" srcId="{1EC17801-C531-E347-AAE3-6293B163A3CF}" destId="{67838AF3-2213-FF49-B816-A8D7C443AD3E}" srcOrd="8" destOrd="0" parTransId="{576541BB-F164-2645-800C-42BB0CBB9F34}" sibTransId="{17131821-02E0-6E45-91EC-5379B659B7AE}"/>
    <dgm:cxn modelId="{0952114F-DBFF-4047-99ED-A0970A3F38FD}" type="presOf" srcId="{0C39ADC5-6498-0241-B25E-CBE34ED995E8}" destId="{7188771B-8A5E-504F-A921-875521FD869D}" srcOrd="0" destOrd="0" presId="urn:microsoft.com/office/officeart/2005/8/layout/radial1"/>
    <dgm:cxn modelId="{D40F5867-AD81-6840-8AA9-84A4F4EE3EB7}" type="presOf" srcId="{D8BF96E7-50B4-C749-B083-F436F4620858}" destId="{6BC8D8E0-0E94-484C-AC1B-E9071CED7FE6}" srcOrd="0" destOrd="0" presId="urn:microsoft.com/office/officeart/2005/8/layout/radial1"/>
    <dgm:cxn modelId="{7DA84772-76E0-EA4C-B57B-349ECFEF1E34}" type="presOf" srcId="{C0B737EA-6F11-BF46-93CA-77D5526591BD}" destId="{34DB8047-7DDD-5043-9E8D-0A0E07B5E75F}" srcOrd="1" destOrd="0" presId="urn:microsoft.com/office/officeart/2005/8/layout/radial1"/>
    <dgm:cxn modelId="{7F19B5A7-A30F-E946-B620-43D6143AC88D}" type="presOf" srcId="{CC396AE7-C3D5-4544-92F7-9F133C0A3D7C}" destId="{823ACFF2-1E3A-2D40-BAAD-31B020A2DEFD}" srcOrd="0" destOrd="0" presId="urn:microsoft.com/office/officeart/2005/8/layout/radial1"/>
    <dgm:cxn modelId="{0BAAD298-9CE3-464C-8D8B-08E07E1A1167}" type="presOf" srcId="{0199DD9B-584D-304A-AAD2-4C8BD3CD5D06}" destId="{068E0F77-82DB-5547-9551-F96FEF53E2F0}" srcOrd="1" destOrd="0" presId="urn:microsoft.com/office/officeart/2005/8/layout/radial1"/>
    <dgm:cxn modelId="{53799484-DDA6-EB47-B4BC-40CF5C7F8E8F}" type="presParOf" srcId="{9D7571E2-BBA2-BF49-B0F2-055423F6F6C3}" destId="{AA04794C-D6BF-B347-A0DF-26F713D00332}" srcOrd="0" destOrd="0" presId="urn:microsoft.com/office/officeart/2005/8/layout/radial1"/>
    <dgm:cxn modelId="{F969567A-22A0-E546-BE4A-83855FD7966F}" type="presParOf" srcId="{9D7571E2-BBA2-BF49-B0F2-055423F6F6C3}" destId="{1B38DF12-71F9-C248-B7C4-7D2DD12B3985}" srcOrd="1" destOrd="0" presId="urn:microsoft.com/office/officeart/2005/8/layout/radial1"/>
    <dgm:cxn modelId="{E3CF7D27-28F5-B14D-B1D5-2CB2203CF532}" type="presParOf" srcId="{1B38DF12-71F9-C248-B7C4-7D2DD12B3985}" destId="{4EC2CB27-892D-7C4A-976E-E13E3CCD08F7}" srcOrd="0" destOrd="0" presId="urn:microsoft.com/office/officeart/2005/8/layout/radial1"/>
    <dgm:cxn modelId="{D53B1F31-8F3C-DC4A-BC2D-50182B9319E7}" type="presParOf" srcId="{9D7571E2-BBA2-BF49-B0F2-055423F6F6C3}" destId="{DFC19E31-5E95-BD4F-BD64-C18B7E91B429}" srcOrd="2" destOrd="0" presId="urn:microsoft.com/office/officeart/2005/8/layout/radial1"/>
    <dgm:cxn modelId="{FEA14818-816C-544A-9403-2FC536ADA928}" type="presParOf" srcId="{9D7571E2-BBA2-BF49-B0F2-055423F6F6C3}" destId="{98E7C7A6-927D-384C-8760-48348A595419}" srcOrd="3" destOrd="0" presId="urn:microsoft.com/office/officeart/2005/8/layout/radial1"/>
    <dgm:cxn modelId="{260A41FB-C576-A943-AC2B-FF8C0380A92F}" type="presParOf" srcId="{98E7C7A6-927D-384C-8760-48348A595419}" destId="{3385091A-65D8-F948-B748-DFA4D3C6E216}" srcOrd="0" destOrd="0" presId="urn:microsoft.com/office/officeart/2005/8/layout/radial1"/>
    <dgm:cxn modelId="{E4A332B8-C64B-E342-B41D-517EC019D66A}" type="presParOf" srcId="{9D7571E2-BBA2-BF49-B0F2-055423F6F6C3}" destId="{6BC8D8E0-0E94-484C-AC1B-E9071CED7FE6}" srcOrd="4" destOrd="0" presId="urn:microsoft.com/office/officeart/2005/8/layout/radial1"/>
    <dgm:cxn modelId="{AD4D1691-88D4-2F47-96C4-6CDE0C850660}" type="presParOf" srcId="{9D7571E2-BBA2-BF49-B0F2-055423F6F6C3}" destId="{7188771B-8A5E-504F-A921-875521FD869D}" srcOrd="5" destOrd="0" presId="urn:microsoft.com/office/officeart/2005/8/layout/radial1"/>
    <dgm:cxn modelId="{577A73A5-C889-584E-A6EF-ACCC3592E36E}" type="presParOf" srcId="{7188771B-8A5E-504F-A921-875521FD869D}" destId="{B5684726-C58C-BC4B-B385-315CBFD32090}" srcOrd="0" destOrd="0" presId="urn:microsoft.com/office/officeart/2005/8/layout/radial1"/>
    <dgm:cxn modelId="{30522CD8-EAEF-C740-BA79-53D1EF154443}" type="presParOf" srcId="{9D7571E2-BBA2-BF49-B0F2-055423F6F6C3}" destId="{0A4AF800-052C-D747-9871-404171B4A638}" srcOrd="6" destOrd="0" presId="urn:microsoft.com/office/officeart/2005/8/layout/radial1"/>
    <dgm:cxn modelId="{1D4AAC36-5FD0-4C4B-A58C-EA58A8CDE630}" type="presParOf" srcId="{9D7571E2-BBA2-BF49-B0F2-055423F6F6C3}" destId="{59072A52-7B58-D647-AB10-FCCACD59ADBA}" srcOrd="7" destOrd="0" presId="urn:microsoft.com/office/officeart/2005/8/layout/radial1"/>
    <dgm:cxn modelId="{35574EB1-3647-CD46-B457-6E2441666669}" type="presParOf" srcId="{59072A52-7B58-D647-AB10-FCCACD59ADBA}" destId="{1467E782-B869-964C-B52F-F87E6CE85EAB}" srcOrd="0" destOrd="0" presId="urn:microsoft.com/office/officeart/2005/8/layout/radial1"/>
    <dgm:cxn modelId="{37CBD025-0EB0-5147-AD5B-DE19F7A2611F}" type="presParOf" srcId="{9D7571E2-BBA2-BF49-B0F2-055423F6F6C3}" destId="{8097AF73-BABA-2847-B8AA-87BB93B3DF0B}" srcOrd="8" destOrd="0" presId="urn:microsoft.com/office/officeart/2005/8/layout/radial1"/>
    <dgm:cxn modelId="{882F5752-349C-F848-B114-0B83E726FD5F}" type="presParOf" srcId="{9D7571E2-BBA2-BF49-B0F2-055423F6F6C3}" destId="{5D8BE0DA-74B7-F548-BCE7-D350F7DD92D3}" srcOrd="9" destOrd="0" presId="urn:microsoft.com/office/officeart/2005/8/layout/radial1"/>
    <dgm:cxn modelId="{98D161C4-F236-1A40-ABC7-EF757A1DE14A}" type="presParOf" srcId="{5D8BE0DA-74B7-F548-BCE7-D350F7DD92D3}" destId="{34DB8047-7DDD-5043-9E8D-0A0E07B5E75F}" srcOrd="0" destOrd="0" presId="urn:microsoft.com/office/officeart/2005/8/layout/radial1"/>
    <dgm:cxn modelId="{AFC67568-7409-0E4A-8D2A-3376BEAA2094}" type="presParOf" srcId="{9D7571E2-BBA2-BF49-B0F2-055423F6F6C3}" destId="{9BD43F01-61DD-5E45-9C6D-2A3EE2E852AA}" srcOrd="10" destOrd="0" presId="urn:microsoft.com/office/officeart/2005/8/layout/radial1"/>
    <dgm:cxn modelId="{E38E71F7-CB48-734B-8483-9F21412A5E12}" type="presParOf" srcId="{9D7571E2-BBA2-BF49-B0F2-055423F6F6C3}" destId="{823ACFF2-1E3A-2D40-BAAD-31B020A2DEFD}" srcOrd="11" destOrd="0" presId="urn:microsoft.com/office/officeart/2005/8/layout/radial1"/>
    <dgm:cxn modelId="{B1B32B3C-F894-0F42-85D2-7C8D06CFC02A}" type="presParOf" srcId="{823ACFF2-1E3A-2D40-BAAD-31B020A2DEFD}" destId="{912BAEB5-48C2-514B-B247-5FB9261FB659}" srcOrd="0" destOrd="0" presId="urn:microsoft.com/office/officeart/2005/8/layout/radial1"/>
    <dgm:cxn modelId="{55DAD361-0469-DD44-A589-A852E2771085}" type="presParOf" srcId="{9D7571E2-BBA2-BF49-B0F2-055423F6F6C3}" destId="{27DA3F71-70EF-1A45-AA27-84612B8B6CD7}" srcOrd="12" destOrd="0" presId="urn:microsoft.com/office/officeart/2005/8/layout/radial1"/>
    <dgm:cxn modelId="{C779D578-4BC5-3D4F-8B89-554EBB70017B}" type="presParOf" srcId="{9D7571E2-BBA2-BF49-B0F2-055423F6F6C3}" destId="{615C2D4F-FD12-7141-8EBF-1C263917DE15}" srcOrd="13" destOrd="0" presId="urn:microsoft.com/office/officeart/2005/8/layout/radial1"/>
    <dgm:cxn modelId="{796F7E22-8F1C-FE4D-AC70-E583CD5BD00B}" type="presParOf" srcId="{615C2D4F-FD12-7141-8EBF-1C263917DE15}" destId="{068E0F77-82DB-5547-9551-F96FEF53E2F0}" srcOrd="0" destOrd="0" presId="urn:microsoft.com/office/officeart/2005/8/layout/radial1"/>
    <dgm:cxn modelId="{866C6C72-2570-094B-AC0F-DBB2B5F4391B}" type="presParOf" srcId="{9D7571E2-BBA2-BF49-B0F2-055423F6F6C3}" destId="{4ED9C1ED-123C-D044-8B5D-2E6E8DA54277}" srcOrd="14" destOrd="0" presId="urn:microsoft.com/office/officeart/2005/8/layout/radial1"/>
    <dgm:cxn modelId="{3FE6D305-E838-1040-8B06-D10D63E83B06}" type="presParOf" srcId="{9D7571E2-BBA2-BF49-B0F2-055423F6F6C3}" destId="{A169E23E-15F8-024B-B48C-1FA59F1528F4}" srcOrd="15" destOrd="0" presId="urn:microsoft.com/office/officeart/2005/8/layout/radial1"/>
    <dgm:cxn modelId="{52BE8BAF-26C8-854A-9935-993AECA8FBB4}" type="presParOf" srcId="{A169E23E-15F8-024B-B48C-1FA59F1528F4}" destId="{2444C681-3F93-9D46-9C78-AD21601B7954}" srcOrd="0" destOrd="0" presId="urn:microsoft.com/office/officeart/2005/8/layout/radial1"/>
    <dgm:cxn modelId="{F65200B6-D24E-CC43-8B0E-B178E93243EF}" type="presParOf" srcId="{9D7571E2-BBA2-BF49-B0F2-055423F6F6C3}" destId="{2B70C6A1-6A72-4C45-9524-B40D13B97E8F}" srcOrd="16" destOrd="0" presId="urn:microsoft.com/office/officeart/2005/8/layout/radial1"/>
    <dgm:cxn modelId="{F748FABC-975C-DE4E-8DA7-EA2A4B06C08C}" type="presParOf" srcId="{9D7571E2-BBA2-BF49-B0F2-055423F6F6C3}" destId="{B313229C-7B7D-DB4B-B8BE-2FFFB400F96C}" srcOrd="17" destOrd="0" presId="urn:microsoft.com/office/officeart/2005/8/layout/radial1"/>
    <dgm:cxn modelId="{4FE01D21-3FEF-0644-A68C-B8F534EE3628}" type="presParOf" srcId="{B313229C-7B7D-DB4B-B8BE-2FFFB400F96C}" destId="{27E511BD-2060-EE4B-8090-B2B85974EEF2}" srcOrd="0" destOrd="0" presId="urn:microsoft.com/office/officeart/2005/8/layout/radial1"/>
    <dgm:cxn modelId="{5CD64A65-9FC6-E34F-9D8B-2E898B78F9D1}" type="presParOf" srcId="{9D7571E2-BBA2-BF49-B0F2-055423F6F6C3}" destId="{D8D0F896-2037-914A-988D-2F9749CC3558}" srcOrd="18" destOrd="0" presId="urn:microsoft.com/office/officeart/2005/8/layout/radial1"/>
    <dgm:cxn modelId="{AEB1EA3B-FEF7-AC4C-A89D-D13E59E49D35}" type="presParOf" srcId="{9D7571E2-BBA2-BF49-B0F2-055423F6F6C3}" destId="{0C058908-0129-6647-9FFE-AC86FE547D5C}" srcOrd="19" destOrd="0" presId="urn:microsoft.com/office/officeart/2005/8/layout/radial1"/>
    <dgm:cxn modelId="{39609C82-E6C2-BF4A-A267-3D6302165253}" type="presParOf" srcId="{0C058908-0129-6647-9FFE-AC86FE547D5C}" destId="{5E7E1D67-A0BB-554F-A3BC-1B6201BFFCA0}" srcOrd="0" destOrd="0" presId="urn:microsoft.com/office/officeart/2005/8/layout/radial1"/>
    <dgm:cxn modelId="{AC26A9AD-EE7C-794B-A275-5F5AB10DF5A3}" type="presParOf" srcId="{9D7571E2-BBA2-BF49-B0F2-055423F6F6C3}" destId="{7F1C1AC7-308E-1B49-9D08-C2CD431E1AE3}" srcOrd="20" destOrd="0" presId="urn:microsoft.com/office/officeart/2005/8/layout/radial1"/>
    <dgm:cxn modelId="{FDFB713B-AB6D-584F-AD99-C2290CAC5319}" type="presParOf" srcId="{9D7571E2-BBA2-BF49-B0F2-055423F6F6C3}" destId="{4D3C84DC-F107-EC49-81B7-8A4C0A0D84D3}" srcOrd="21" destOrd="0" presId="urn:microsoft.com/office/officeart/2005/8/layout/radial1"/>
    <dgm:cxn modelId="{B0D109D8-4ADE-814E-B7C4-0FC869959759}" type="presParOf" srcId="{4D3C84DC-F107-EC49-81B7-8A4C0A0D84D3}" destId="{6023FB93-68BF-144C-87E5-90D7CC050F75}" srcOrd="0" destOrd="0" presId="urn:microsoft.com/office/officeart/2005/8/layout/radial1"/>
    <dgm:cxn modelId="{C6B1E91E-DD80-4D4A-97A5-4103740BD23C}" type="presParOf" srcId="{9D7571E2-BBA2-BF49-B0F2-055423F6F6C3}" destId="{BB5D948C-84FA-BB42-88E0-C2C411D78F70}" srcOrd="22" destOrd="0" presId="urn:microsoft.com/office/officeart/2005/8/layout/radial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1DFDAC2-06FB-2B4D-A24D-5BA0AB983914}" type="doc">
      <dgm:prSet loTypeId="urn:microsoft.com/office/officeart/2005/8/layout/radial3" loCatId="" qsTypeId="urn:microsoft.com/office/officeart/2005/8/quickstyle/3D4" qsCatId="3D" csTypeId="urn:microsoft.com/office/officeart/2005/8/colors/colorful1" csCatId="colorful" phldr="1"/>
      <dgm:spPr/>
      <dgm:t>
        <a:bodyPr/>
        <a:lstStyle/>
        <a:p>
          <a:endParaRPr lang="en-US"/>
        </a:p>
      </dgm:t>
    </dgm:pt>
    <dgm:pt modelId="{1EC17801-C531-E347-AAE3-6293B163A3CF}">
      <dgm:prSet phldrT="[Text]"/>
      <dgm:spPr/>
      <dgm:t>
        <a:bodyPr/>
        <a:lstStyle/>
        <a:p>
          <a:r>
            <a:rPr lang="en-US" b="1"/>
            <a:t>Enterprise &amp; Innovation </a:t>
          </a:r>
        </a:p>
      </dgm:t>
    </dgm:pt>
    <dgm:pt modelId="{67A5C068-E46F-0E48-AC97-B4469A94E209}" type="parTrans" cxnId="{E86E4D29-AB60-524A-9EB3-8423D96C72C3}">
      <dgm:prSet/>
      <dgm:spPr/>
      <dgm:t>
        <a:bodyPr/>
        <a:lstStyle/>
        <a:p>
          <a:endParaRPr lang="en-US"/>
        </a:p>
      </dgm:t>
    </dgm:pt>
    <dgm:pt modelId="{0A2B4375-276F-564A-AA23-E7C38BB53EB9}" type="sibTrans" cxnId="{E86E4D29-AB60-524A-9EB3-8423D96C72C3}">
      <dgm:prSet/>
      <dgm:spPr/>
      <dgm:t>
        <a:bodyPr/>
        <a:lstStyle/>
        <a:p>
          <a:endParaRPr lang="en-US"/>
        </a:p>
      </dgm:t>
    </dgm:pt>
    <dgm:pt modelId="{E15D17AD-D7F1-0942-826A-37FAA65F9BED}">
      <dgm:prSet phldrT="[Text]"/>
      <dgm:spPr/>
      <dgm:t>
        <a:bodyPr/>
        <a:lstStyle/>
        <a:p>
          <a:r>
            <a:rPr lang="en-US" b="1"/>
            <a:t>Knowledge transfer</a:t>
          </a:r>
        </a:p>
      </dgm:t>
    </dgm:pt>
    <dgm:pt modelId="{0CFDB13A-DA90-8A4A-A403-3375F18E60B6}" type="parTrans" cxnId="{73FFA50A-D7D8-D34B-9FF6-E64A9082CCC0}">
      <dgm:prSet/>
      <dgm:spPr/>
      <dgm:t>
        <a:bodyPr/>
        <a:lstStyle/>
        <a:p>
          <a:endParaRPr lang="en-US"/>
        </a:p>
      </dgm:t>
    </dgm:pt>
    <dgm:pt modelId="{49006FC8-03D4-5E4F-869F-9A06A72FB6F5}" type="sibTrans" cxnId="{73FFA50A-D7D8-D34B-9FF6-E64A9082CCC0}">
      <dgm:prSet/>
      <dgm:spPr/>
      <dgm:t>
        <a:bodyPr/>
        <a:lstStyle/>
        <a:p>
          <a:endParaRPr lang="en-US"/>
        </a:p>
      </dgm:t>
    </dgm:pt>
    <dgm:pt modelId="{FE0E6CB8-8B36-9C40-BB25-844FE339EA8F}">
      <dgm:prSet phldrT="[Text]"/>
      <dgm:spPr/>
      <dgm:t>
        <a:bodyPr/>
        <a:lstStyle/>
        <a:p>
          <a:r>
            <a:rPr lang="en-US" b="1"/>
            <a:t>Intellectual Propewrty Exploitation</a:t>
          </a:r>
        </a:p>
      </dgm:t>
    </dgm:pt>
    <dgm:pt modelId="{0C39ADC5-6498-0241-B25E-CBE34ED995E8}" type="parTrans" cxnId="{A442629E-45BA-7C40-8FCC-997FF86E33F1}">
      <dgm:prSet/>
      <dgm:spPr/>
      <dgm:t>
        <a:bodyPr/>
        <a:lstStyle/>
        <a:p>
          <a:endParaRPr lang="en-US"/>
        </a:p>
      </dgm:t>
    </dgm:pt>
    <dgm:pt modelId="{88A2DD10-2278-A843-BB14-E81F4F7E669F}" type="sibTrans" cxnId="{A442629E-45BA-7C40-8FCC-997FF86E33F1}">
      <dgm:prSet/>
      <dgm:spPr/>
      <dgm:t>
        <a:bodyPr/>
        <a:lstStyle/>
        <a:p>
          <a:endParaRPr lang="en-US"/>
        </a:p>
      </dgm:t>
    </dgm:pt>
    <dgm:pt modelId="{4F140004-BA9B-0F40-94A2-D4F115A34805}">
      <dgm:prSet phldrT="[Text]"/>
      <dgm:spPr/>
      <dgm:t>
        <a:bodyPr/>
        <a:lstStyle/>
        <a:p>
          <a:r>
            <a:rPr lang="en-US" b="1"/>
            <a:t>Supporting</a:t>
          </a:r>
          <a:r>
            <a:rPr lang="en-US" b="1" baseline="0"/>
            <a:t> new businesses start-ups and developing existing businesses</a:t>
          </a:r>
          <a:endParaRPr lang="en-US" b="1"/>
        </a:p>
      </dgm:t>
    </dgm:pt>
    <dgm:pt modelId="{C0B737EA-6F11-BF46-93CA-77D5526591BD}" type="parTrans" cxnId="{361EC6F1-3845-8948-9E2B-B4FC878C361F}">
      <dgm:prSet/>
      <dgm:spPr/>
      <dgm:t>
        <a:bodyPr/>
        <a:lstStyle/>
        <a:p>
          <a:endParaRPr lang="en-US"/>
        </a:p>
      </dgm:t>
    </dgm:pt>
    <dgm:pt modelId="{FD13F51D-9315-7F4F-9725-EC29574A2203}" type="sibTrans" cxnId="{361EC6F1-3845-8948-9E2B-B4FC878C361F}">
      <dgm:prSet/>
      <dgm:spPr/>
      <dgm:t>
        <a:bodyPr/>
        <a:lstStyle/>
        <a:p>
          <a:endParaRPr lang="en-US"/>
        </a:p>
      </dgm:t>
    </dgm:pt>
    <dgm:pt modelId="{BE4B5560-1516-8647-A1E1-1CBD7F668AE4}">
      <dgm:prSet phldrT="[Text]"/>
      <dgm:spPr/>
      <dgm:t>
        <a:bodyPr/>
        <a:lstStyle/>
        <a:p>
          <a:endParaRPr lang="en-US" b="1">
            <a:solidFill>
              <a:schemeClr val="tx1"/>
            </a:solidFill>
          </a:endParaRPr>
        </a:p>
      </dgm:t>
    </dgm:pt>
    <dgm:pt modelId="{ED288949-17E9-7547-A115-ED5F13D05D72}" type="parTrans" cxnId="{AF9E7478-AB57-1F43-B39C-6B9CEB533545}">
      <dgm:prSet/>
      <dgm:spPr/>
      <dgm:t>
        <a:bodyPr/>
        <a:lstStyle/>
        <a:p>
          <a:endParaRPr lang="en-US"/>
        </a:p>
      </dgm:t>
    </dgm:pt>
    <dgm:pt modelId="{C8FFFD75-5D01-684F-BCC3-2945EAC14A66}" type="sibTrans" cxnId="{AF9E7478-AB57-1F43-B39C-6B9CEB533545}">
      <dgm:prSet/>
      <dgm:spPr/>
      <dgm:t>
        <a:bodyPr/>
        <a:lstStyle/>
        <a:p>
          <a:endParaRPr lang="en-US"/>
        </a:p>
      </dgm:t>
    </dgm:pt>
    <dgm:pt modelId="{12DB5C4E-1F0F-3F46-994C-935974EB8066}">
      <dgm:prSet phldrT="[Text]"/>
      <dgm:spPr/>
      <dgm:t>
        <a:bodyPr/>
        <a:lstStyle/>
        <a:p>
          <a:r>
            <a:rPr lang="en-US" b="1"/>
            <a:t>Social enterprise</a:t>
          </a:r>
        </a:p>
      </dgm:t>
    </dgm:pt>
    <dgm:pt modelId="{1D60EB65-D81B-CF40-B614-0814327F675F}" type="sibTrans" cxnId="{D009C9CD-CA21-2042-9729-94A5C41313FE}">
      <dgm:prSet/>
      <dgm:spPr/>
      <dgm:t>
        <a:bodyPr/>
        <a:lstStyle/>
        <a:p>
          <a:endParaRPr lang="en-US"/>
        </a:p>
      </dgm:t>
    </dgm:pt>
    <dgm:pt modelId="{CC396AE7-C3D5-4544-92F7-9F133C0A3D7C}" type="parTrans" cxnId="{D009C9CD-CA21-2042-9729-94A5C41313FE}">
      <dgm:prSet/>
      <dgm:spPr/>
      <dgm:t>
        <a:bodyPr/>
        <a:lstStyle/>
        <a:p>
          <a:endParaRPr lang="en-US"/>
        </a:p>
      </dgm:t>
    </dgm:pt>
    <dgm:pt modelId="{67838AF3-2213-FF49-B816-A8D7C443AD3E}">
      <dgm:prSet phldrT="[Text]"/>
      <dgm:spPr/>
      <dgm:t>
        <a:bodyPr/>
        <a:lstStyle/>
        <a:p>
          <a:r>
            <a:rPr lang="en-US" b="1"/>
            <a:t>Physical infrastructure,</a:t>
          </a:r>
          <a:r>
            <a:rPr lang="en-US" b="1" baseline="0"/>
            <a:t> facilities and equipment</a:t>
          </a:r>
          <a:endParaRPr lang="en-US" b="1"/>
        </a:p>
      </dgm:t>
    </dgm:pt>
    <dgm:pt modelId="{17131821-02E0-6E45-91EC-5379B659B7AE}" type="sibTrans" cxnId="{6951A396-FA67-844C-BDED-0A1415470239}">
      <dgm:prSet/>
      <dgm:spPr/>
      <dgm:t>
        <a:bodyPr/>
        <a:lstStyle/>
        <a:p>
          <a:endParaRPr lang="en-US"/>
        </a:p>
      </dgm:t>
    </dgm:pt>
    <dgm:pt modelId="{576541BB-F164-2645-800C-42BB0CBB9F34}" type="parTrans" cxnId="{6951A396-FA67-844C-BDED-0A1415470239}">
      <dgm:prSet/>
      <dgm:spPr/>
      <dgm:t>
        <a:bodyPr/>
        <a:lstStyle/>
        <a:p>
          <a:endParaRPr lang="en-US"/>
        </a:p>
      </dgm:t>
    </dgm:pt>
    <dgm:pt modelId="{47F92B64-5786-E742-8B40-E5651A5267B7}">
      <dgm:prSet phldrT="[Text]"/>
      <dgm:spPr/>
      <dgm:t>
        <a:bodyPr/>
        <a:lstStyle/>
        <a:p>
          <a:r>
            <a:rPr lang="en-US" b="1"/>
            <a:t>Consultancy and Professional learning abnd development programmes</a:t>
          </a:r>
        </a:p>
      </dgm:t>
    </dgm:pt>
    <dgm:pt modelId="{E422DFD4-9896-9543-9992-4B453B57724F}" type="sibTrans" cxnId="{8894FC2F-212F-BC47-B3A6-378E64BD336E}">
      <dgm:prSet/>
      <dgm:spPr/>
      <dgm:t>
        <a:bodyPr/>
        <a:lstStyle/>
        <a:p>
          <a:endParaRPr lang="en-US"/>
        </a:p>
      </dgm:t>
    </dgm:pt>
    <dgm:pt modelId="{F411891A-9C3B-9441-9EF3-443C685DB977}" type="parTrans" cxnId="{8894FC2F-212F-BC47-B3A6-378E64BD336E}">
      <dgm:prSet/>
      <dgm:spPr/>
      <dgm:t>
        <a:bodyPr/>
        <a:lstStyle/>
        <a:p>
          <a:endParaRPr lang="en-US"/>
        </a:p>
      </dgm:t>
    </dgm:pt>
    <dgm:pt modelId="{F7689173-782B-7A41-B9D0-FE8E3B9FCCF3}" type="pres">
      <dgm:prSet presAssocID="{61DFDAC2-06FB-2B4D-A24D-5BA0AB983914}" presName="composite" presStyleCnt="0">
        <dgm:presLayoutVars>
          <dgm:chMax val="1"/>
          <dgm:dir/>
          <dgm:resizeHandles val="exact"/>
        </dgm:presLayoutVars>
      </dgm:prSet>
      <dgm:spPr/>
      <dgm:t>
        <a:bodyPr/>
        <a:lstStyle/>
        <a:p>
          <a:endParaRPr lang="en-US"/>
        </a:p>
      </dgm:t>
    </dgm:pt>
    <dgm:pt modelId="{17C3E631-8081-BE44-AA61-D221E1C48582}" type="pres">
      <dgm:prSet presAssocID="{61DFDAC2-06FB-2B4D-A24D-5BA0AB983914}" presName="radial" presStyleCnt="0">
        <dgm:presLayoutVars>
          <dgm:animLvl val="ctr"/>
        </dgm:presLayoutVars>
      </dgm:prSet>
      <dgm:spPr/>
    </dgm:pt>
    <dgm:pt modelId="{82CEECE0-3A28-8D43-AF14-5BF31E01E83D}" type="pres">
      <dgm:prSet presAssocID="{1EC17801-C531-E347-AAE3-6293B163A3CF}" presName="centerShape" presStyleLbl="vennNode1" presStyleIdx="0" presStyleCnt="7"/>
      <dgm:spPr/>
      <dgm:t>
        <a:bodyPr/>
        <a:lstStyle/>
        <a:p>
          <a:endParaRPr lang="en-US"/>
        </a:p>
      </dgm:t>
    </dgm:pt>
    <dgm:pt modelId="{DF76DA7B-EB04-504C-91C5-B7EBADC8AD25}" type="pres">
      <dgm:prSet presAssocID="{E15D17AD-D7F1-0942-826A-37FAA65F9BED}" presName="node" presStyleLbl="vennNode1" presStyleIdx="1" presStyleCnt="7">
        <dgm:presLayoutVars>
          <dgm:bulletEnabled val="1"/>
        </dgm:presLayoutVars>
      </dgm:prSet>
      <dgm:spPr/>
      <dgm:t>
        <a:bodyPr/>
        <a:lstStyle/>
        <a:p>
          <a:endParaRPr lang="en-US"/>
        </a:p>
      </dgm:t>
    </dgm:pt>
    <dgm:pt modelId="{C1B16F0C-8CF5-E74E-ACAB-80F0F6D07ED5}" type="pres">
      <dgm:prSet presAssocID="{FE0E6CB8-8B36-9C40-BB25-844FE339EA8F}" presName="node" presStyleLbl="vennNode1" presStyleIdx="2" presStyleCnt="7">
        <dgm:presLayoutVars>
          <dgm:bulletEnabled val="1"/>
        </dgm:presLayoutVars>
      </dgm:prSet>
      <dgm:spPr/>
      <dgm:t>
        <a:bodyPr/>
        <a:lstStyle/>
        <a:p>
          <a:endParaRPr lang="en-US"/>
        </a:p>
      </dgm:t>
    </dgm:pt>
    <dgm:pt modelId="{4E8ED204-9B1C-754E-8505-33D8EAE2519E}" type="pres">
      <dgm:prSet presAssocID="{4F140004-BA9B-0F40-94A2-D4F115A34805}" presName="node" presStyleLbl="vennNode1" presStyleIdx="3" presStyleCnt="7">
        <dgm:presLayoutVars>
          <dgm:bulletEnabled val="1"/>
        </dgm:presLayoutVars>
      </dgm:prSet>
      <dgm:spPr/>
      <dgm:t>
        <a:bodyPr/>
        <a:lstStyle/>
        <a:p>
          <a:endParaRPr lang="en-US"/>
        </a:p>
      </dgm:t>
    </dgm:pt>
    <dgm:pt modelId="{C3FC5CFD-E9AF-5C47-8FBB-F52E3ABDF040}" type="pres">
      <dgm:prSet presAssocID="{12DB5C4E-1F0F-3F46-994C-935974EB8066}" presName="node" presStyleLbl="vennNode1" presStyleIdx="4" presStyleCnt="7">
        <dgm:presLayoutVars>
          <dgm:bulletEnabled val="1"/>
        </dgm:presLayoutVars>
      </dgm:prSet>
      <dgm:spPr/>
      <dgm:t>
        <a:bodyPr/>
        <a:lstStyle/>
        <a:p>
          <a:endParaRPr lang="en-US"/>
        </a:p>
      </dgm:t>
    </dgm:pt>
    <dgm:pt modelId="{8E4056CC-A894-F040-A3EE-C4F073A5BCE8}" type="pres">
      <dgm:prSet presAssocID="{47F92B64-5786-E742-8B40-E5651A5267B7}" presName="node" presStyleLbl="vennNode1" presStyleIdx="5" presStyleCnt="7">
        <dgm:presLayoutVars>
          <dgm:bulletEnabled val="1"/>
        </dgm:presLayoutVars>
      </dgm:prSet>
      <dgm:spPr/>
      <dgm:t>
        <a:bodyPr/>
        <a:lstStyle/>
        <a:p>
          <a:endParaRPr lang="en-US"/>
        </a:p>
      </dgm:t>
    </dgm:pt>
    <dgm:pt modelId="{8E58E4B2-9C30-F74B-9828-F737DC7E803E}" type="pres">
      <dgm:prSet presAssocID="{67838AF3-2213-FF49-B816-A8D7C443AD3E}" presName="node" presStyleLbl="vennNode1" presStyleIdx="6" presStyleCnt="7">
        <dgm:presLayoutVars>
          <dgm:bulletEnabled val="1"/>
        </dgm:presLayoutVars>
      </dgm:prSet>
      <dgm:spPr/>
      <dgm:t>
        <a:bodyPr/>
        <a:lstStyle/>
        <a:p>
          <a:endParaRPr lang="en-US"/>
        </a:p>
      </dgm:t>
    </dgm:pt>
  </dgm:ptLst>
  <dgm:cxnLst>
    <dgm:cxn modelId="{F7B0D205-3A15-C04A-A92F-49FBB9AC1809}" type="presOf" srcId="{1EC17801-C531-E347-AAE3-6293B163A3CF}" destId="{82CEECE0-3A28-8D43-AF14-5BF31E01E83D}" srcOrd="0" destOrd="0" presId="urn:microsoft.com/office/officeart/2005/8/layout/radial3"/>
    <dgm:cxn modelId="{361EC6F1-3845-8948-9E2B-B4FC878C361F}" srcId="{1EC17801-C531-E347-AAE3-6293B163A3CF}" destId="{4F140004-BA9B-0F40-94A2-D4F115A34805}" srcOrd="2" destOrd="0" parTransId="{C0B737EA-6F11-BF46-93CA-77D5526591BD}" sibTransId="{FD13F51D-9315-7F4F-9725-EC29574A2203}"/>
    <dgm:cxn modelId="{73FFA50A-D7D8-D34B-9FF6-E64A9082CCC0}" srcId="{1EC17801-C531-E347-AAE3-6293B163A3CF}" destId="{E15D17AD-D7F1-0942-826A-37FAA65F9BED}" srcOrd="0" destOrd="0" parTransId="{0CFDB13A-DA90-8A4A-A403-3375F18E60B6}" sibTransId="{49006FC8-03D4-5E4F-869F-9A06A72FB6F5}"/>
    <dgm:cxn modelId="{B8524C27-4FBD-5042-A71A-28A1665D0DEE}" type="presOf" srcId="{67838AF3-2213-FF49-B816-A8D7C443AD3E}" destId="{8E58E4B2-9C30-F74B-9828-F737DC7E803E}" srcOrd="0" destOrd="0" presId="urn:microsoft.com/office/officeart/2005/8/layout/radial3"/>
    <dgm:cxn modelId="{A442629E-45BA-7C40-8FCC-997FF86E33F1}" srcId="{1EC17801-C531-E347-AAE3-6293B163A3CF}" destId="{FE0E6CB8-8B36-9C40-BB25-844FE339EA8F}" srcOrd="1" destOrd="0" parTransId="{0C39ADC5-6498-0241-B25E-CBE34ED995E8}" sibTransId="{88A2DD10-2278-A843-BB14-E81F4F7E669F}"/>
    <dgm:cxn modelId="{E734A902-C0AF-B048-AF8B-F5D70DDD7023}" type="presOf" srcId="{12DB5C4E-1F0F-3F46-994C-935974EB8066}" destId="{C3FC5CFD-E9AF-5C47-8FBB-F52E3ABDF040}" srcOrd="0" destOrd="0" presId="urn:microsoft.com/office/officeart/2005/8/layout/radial3"/>
    <dgm:cxn modelId="{D009C9CD-CA21-2042-9729-94A5C41313FE}" srcId="{1EC17801-C531-E347-AAE3-6293B163A3CF}" destId="{12DB5C4E-1F0F-3F46-994C-935974EB8066}" srcOrd="3" destOrd="0" parTransId="{CC396AE7-C3D5-4544-92F7-9F133C0A3D7C}" sibTransId="{1D60EB65-D81B-CF40-B614-0814327F675F}"/>
    <dgm:cxn modelId="{8894FC2F-212F-BC47-B3A6-378E64BD336E}" srcId="{1EC17801-C531-E347-AAE3-6293B163A3CF}" destId="{47F92B64-5786-E742-8B40-E5651A5267B7}" srcOrd="4" destOrd="0" parTransId="{F411891A-9C3B-9441-9EF3-443C685DB977}" sibTransId="{E422DFD4-9896-9543-9992-4B453B57724F}"/>
    <dgm:cxn modelId="{6951A396-FA67-844C-BDED-0A1415470239}" srcId="{1EC17801-C531-E347-AAE3-6293B163A3CF}" destId="{67838AF3-2213-FF49-B816-A8D7C443AD3E}" srcOrd="5" destOrd="0" parTransId="{576541BB-F164-2645-800C-42BB0CBB9F34}" sibTransId="{17131821-02E0-6E45-91EC-5379B659B7AE}"/>
    <dgm:cxn modelId="{E86E4D29-AB60-524A-9EB3-8423D96C72C3}" srcId="{61DFDAC2-06FB-2B4D-A24D-5BA0AB983914}" destId="{1EC17801-C531-E347-AAE3-6293B163A3CF}" srcOrd="0" destOrd="0" parTransId="{67A5C068-E46F-0E48-AC97-B4469A94E209}" sibTransId="{0A2B4375-276F-564A-AA23-E7C38BB53EB9}"/>
    <dgm:cxn modelId="{5E34205F-C75A-1044-9E79-00585CE5FDA1}" type="presOf" srcId="{47F92B64-5786-E742-8B40-E5651A5267B7}" destId="{8E4056CC-A894-F040-A3EE-C4F073A5BCE8}" srcOrd="0" destOrd="0" presId="urn:microsoft.com/office/officeart/2005/8/layout/radial3"/>
    <dgm:cxn modelId="{122FE1CE-F5D1-6247-8C8D-16FE70851D29}" type="presOf" srcId="{61DFDAC2-06FB-2B4D-A24D-5BA0AB983914}" destId="{F7689173-782B-7A41-B9D0-FE8E3B9FCCF3}" srcOrd="0" destOrd="0" presId="urn:microsoft.com/office/officeart/2005/8/layout/radial3"/>
    <dgm:cxn modelId="{86C4E580-D909-9946-A6EF-63F178AB7C6E}" type="presOf" srcId="{FE0E6CB8-8B36-9C40-BB25-844FE339EA8F}" destId="{C1B16F0C-8CF5-E74E-ACAB-80F0F6D07ED5}" srcOrd="0" destOrd="0" presId="urn:microsoft.com/office/officeart/2005/8/layout/radial3"/>
    <dgm:cxn modelId="{12F6CE1D-DAB3-4C4E-B2F1-BE0D05BE05DE}" type="presOf" srcId="{4F140004-BA9B-0F40-94A2-D4F115A34805}" destId="{4E8ED204-9B1C-754E-8505-33D8EAE2519E}" srcOrd="0" destOrd="0" presId="urn:microsoft.com/office/officeart/2005/8/layout/radial3"/>
    <dgm:cxn modelId="{AF9E7478-AB57-1F43-B39C-6B9CEB533545}" srcId="{61DFDAC2-06FB-2B4D-A24D-5BA0AB983914}" destId="{BE4B5560-1516-8647-A1E1-1CBD7F668AE4}" srcOrd="1" destOrd="0" parTransId="{ED288949-17E9-7547-A115-ED5F13D05D72}" sibTransId="{C8FFFD75-5D01-684F-BCC3-2945EAC14A66}"/>
    <dgm:cxn modelId="{860E85AF-8ABD-1E4E-85D9-23076F8BDEFF}" type="presOf" srcId="{E15D17AD-D7F1-0942-826A-37FAA65F9BED}" destId="{DF76DA7B-EB04-504C-91C5-B7EBADC8AD25}" srcOrd="0" destOrd="0" presId="urn:microsoft.com/office/officeart/2005/8/layout/radial3"/>
    <dgm:cxn modelId="{E6BF33DD-0F37-2B40-9AC4-9D1E8C3E1E55}" type="presParOf" srcId="{F7689173-782B-7A41-B9D0-FE8E3B9FCCF3}" destId="{17C3E631-8081-BE44-AA61-D221E1C48582}" srcOrd="0" destOrd="0" presId="urn:microsoft.com/office/officeart/2005/8/layout/radial3"/>
    <dgm:cxn modelId="{BA168D5F-10FF-5149-BD14-5EFA27D8996C}" type="presParOf" srcId="{17C3E631-8081-BE44-AA61-D221E1C48582}" destId="{82CEECE0-3A28-8D43-AF14-5BF31E01E83D}" srcOrd="0" destOrd="0" presId="urn:microsoft.com/office/officeart/2005/8/layout/radial3"/>
    <dgm:cxn modelId="{60928D49-641A-A04C-A7CD-F5A0BE707F1E}" type="presParOf" srcId="{17C3E631-8081-BE44-AA61-D221E1C48582}" destId="{DF76DA7B-EB04-504C-91C5-B7EBADC8AD25}" srcOrd="1" destOrd="0" presId="urn:microsoft.com/office/officeart/2005/8/layout/radial3"/>
    <dgm:cxn modelId="{38DDDBB1-4AAE-5345-A71A-DDB7A5227E32}" type="presParOf" srcId="{17C3E631-8081-BE44-AA61-D221E1C48582}" destId="{C1B16F0C-8CF5-E74E-ACAB-80F0F6D07ED5}" srcOrd="2" destOrd="0" presId="urn:microsoft.com/office/officeart/2005/8/layout/radial3"/>
    <dgm:cxn modelId="{9587DC16-2500-C44A-BFC2-9156712E599F}" type="presParOf" srcId="{17C3E631-8081-BE44-AA61-D221E1C48582}" destId="{4E8ED204-9B1C-754E-8505-33D8EAE2519E}" srcOrd="3" destOrd="0" presId="urn:microsoft.com/office/officeart/2005/8/layout/radial3"/>
    <dgm:cxn modelId="{0A141FD5-0505-CA40-9EFC-2AFFFD4F014A}" type="presParOf" srcId="{17C3E631-8081-BE44-AA61-D221E1C48582}" destId="{C3FC5CFD-E9AF-5C47-8FBB-F52E3ABDF040}" srcOrd="4" destOrd="0" presId="urn:microsoft.com/office/officeart/2005/8/layout/radial3"/>
    <dgm:cxn modelId="{1253C574-7B1A-8E40-8215-70C4657EF4EA}" type="presParOf" srcId="{17C3E631-8081-BE44-AA61-D221E1C48582}" destId="{8E4056CC-A894-F040-A3EE-C4F073A5BCE8}" srcOrd="5" destOrd="0" presId="urn:microsoft.com/office/officeart/2005/8/layout/radial3"/>
    <dgm:cxn modelId="{E44D19FC-DCA0-B84A-8E4C-CBA37A279109}" type="presParOf" srcId="{17C3E631-8081-BE44-AA61-D221E1C48582}" destId="{8E58E4B2-9C30-F74B-9828-F737DC7E803E}" srcOrd="6" destOrd="0" presId="urn:microsoft.com/office/officeart/2005/8/layout/radial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B78DB1-FD34-0D47-A5FF-5E7B5AAAF6BA}">
      <dsp:nvSpPr>
        <dsp:cNvPr id="0" name=""/>
        <dsp:cNvSpPr/>
      </dsp:nvSpPr>
      <dsp:spPr>
        <a:xfrm>
          <a:off x="2155683" y="1229390"/>
          <a:ext cx="1416332" cy="730188"/>
        </a:xfrm>
        <a:prstGeom prst="ellipse">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solidFill>
                <a:schemeClr val="tx1"/>
              </a:solidFill>
            </a:rPr>
            <a:t>Principles of Transformative Learning </a:t>
          </a:r>
        </a:p>
      </dsp:txBody>
      <dsp:txXfrm>
        <a:off x="2363100" y="1336324"/>
        <a:ext cx="1001498" cy="516320"/>
      </dsp:txXfrm>
    </dsp:sp>
    <dsp:sp modelId="{3AB05C49-6006-4149-B71C-04A5F16CA349}">
      <dsp:nvSpPr>
        <dsp:cNvPr id="0" name=""/>
        <dsp:cNvSpPr/>
      </dsp:nvSpPr>
      <dsp:spPr>
        <a:xfrm rot="16200000">
          <a:off x="2780425" y="952576"/>
          <a:ext cx="166848" cy="248264"/>
        </a:xfrm>
        <a:prstGeom prst="rightArrow">
          <a:avLst>
            <a:gd name="adj1" fmla="val 60000"/>
            <a:gd name="adj2" fmla="val 50000"/>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1" kern="1200">
            <a:solidFill>
              <a:schemeClr val="tx1"/>
            </a:solidFill>
          </a:endParaRPr>
        </a:p>
      </dsp:txBody>
      <dsp:txXfrm>
        <a:off x="2805452" y="1027256"/>
        <a:ext cx="116794" cy="148958"/>
      </dsp:txXfrm>
    </dsp:sp>
    <dsp:sp modelId="{1C434278-28ED-694C-93B3-0E7CB568950F}">
      <dsp:nvSpPr>
        <dsp:cNvPr id="0" name=""/>
        <dsp:cNvSpPr/>
      </dsp:nvSpPr>
      <dsp:spPr>
        <a:xfrm>
          <a:off x="1339937" y="1845"/>
          <a:ext cx="3047825" cy="912735"/>
        </a:xfrm>
        <a:prstGeom prst="ellipse">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rPr>
            <a:t>Creativity</a:t>
          </a:r>
          <a:r>
            <a:rPr lang="en-US" sz="1200" b="1" kern="1200" baseline="0">
              <a:solidFill>
                <a:schemeClr val="tx1"/>
              </a:solidFill>
            </a:rPr>
            <a:t> &amp; Enterprise</a:t>
          </a:r>
          <a:endParaRPr lang="en-US" sz="1200" b="1" kern="1200">
            <a:solidFill>
              <a:schemeClr val="tx1"/>
            </a:solidFill>
          </a:endParaRPr>
        </a:p>
      </dsp:txBody>
      <dsp:txXfrm>
        <a:off x="1786281" y="135512"/>
        <a:ext cx="2155137" cy="645401"/>
      </dsp:txXfrm>
    </dsp:sp>
    <dsp:sp modelId="{FCC45759-5E81-AA4A-AAEF-23A7E37DFEB0}">
      <dsp:nvSpPr>
        <dsp:cNvPr id="0" name=""/>
        <dsp:cNvSpPr/>
      </dsp:nvSpPr>
      <dsp:spPr>
        <a:xfrm rot="20992896">
          <a:off x="3627764" y="1312944"/>
          <a:ext cx="236257" cy="248264"/>
        </a:xfrm>
        <a:prstGeom prst="rightArrow">
          <a:avLst>
            <a:gd name="adj1" fmla="val 60000"/>
            <a:gd name="adj2" fmla="val 50000"/>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1" kern="1200">
            <a:solidFill>
              <a:schemeClr val="tx1"/>
            </a:solidFill>
          </a:endParaRPr>
        </a:p>
      </dsp:txBody>
      <dsp:txXfrm>
        <a:off x="3628315" y="1368823"/>
        <a:ext cx="165380" cy="148958"/>
      </dsp:txXfrm>
    </dsp:sp>
    <dsp:sp modelId="{26709376-7006-0044-8EEC-408477C6F934}">
      <dsp:nvSpPr>
        <dsp:cNvPr id="0" name=""/>
        <dsp:cNvSpPr/>
      </dsp:nvSpPr>
      <dsp:spPr>
        <a:xfrm>
          <a:off x="3964795" y="860201"/>
          <a:ext cx="912735" cy="912735"/>
        </a:xfrm>
        <a:prstGeom prst="ellipse">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Embedde Employability </a:t>
          </a:r>
        </a:p>
      </dsp:txBody>
      <dsp:txXfrm>
        <a:off x="4098462" y="993868"/>
        <a:ext cx="645401" cy="645401"/>
      </dsp:txXfrm>
    </dsp:sp>
    <dsp:sp modelId="{358C390F-8A26-2B44-88DC-9597424E7275}">
      <dsp:nvSpPr>
        <dsp:cNvPr id="0" name=""/>
        <dsp:cNvSpPr/>
      </dsp:nvSpPr>
      <dsp:spPr>
        <a:xfrm rot="1976256">
          <a:off x="3379400" y="1894516"/>
          <a:ext cx="278326" cy="248264"/>
        </a:xfrm>
        <a:prstGeom prst="rightArrow">
          <a:avLst>
            <a:gd name="adj1" fmla="val 60000"/>
            <a:gd name="adj2" fmla="val 50000"/>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1" kern="1200">
            <a:solidFill>
              <a:schemeClr val="tx1"/>
            </a:solidFill>
          </a:endParaRPr>
        </a:p>
      </dsp:txBody>
      <dsp:txXfrm>
        <a:off x="3385386" y="1923921"/>
        <a:ext cx="203847" cy="148958"/>
      </dsp:txXfrm>
    </dsp:sp>
    <dsp:sp modelId="{53E1AE0D-CE8E-9048-A286-6B18A34D098F}">
      <dsp:nvSpPr>
        <dsp:cNvPr id="0" name=""/>
        <dsp:cNvSpPr/>
      </dsp:nvSpPr>
      <dsp:spPr>
        <a:xfrm>
          <a:off x="3672187" y="1957469"/>
          <a:ext cx="912735" cy="912735"/>
        </a:xfrm>
        <a:prstGeom prst="ellipse">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Research Inspired Teaching </a:t>
          </a:r>
        </a:p>
      </dsp:txBody>
      <dsp:txXfrm>
        <a:off x="3805854" y="2091136"/>
        <a:ext cx="645401" cy="645401"/>
      </dsp:txXfrm>
    </dsp:sp>
    <dsp:sp modelId="{138230E3-160F-504D-94F6-F5F7575E3836}">
      <dsp:nvSpPr>
        <dsp:cNvPr id="0" name=""/>
        <dsp:cNvSpPr/>
      </dsp:nvSpPr>
      <dsp:spPr>
        <a:xfrm rot="5400000">
          <a:off x="2780425" y="1988129"/>
          <a:ext cx="166848" cy="248264"/>
        </a:xfrm>
        <a:prstGeom prst="righ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1" kern="1200">
            <a:solidFill>
              <a:schemeClr val="tx1"/>
            </a:solidFill>
          </a:endParaRPr>
        </a:p>
      </dsp:txBody>
      <dsp:txXfrm>
        <a:off x="2805452" y="2012755"/>
        <a:ext cx="116794" cy="148958"/>
      </dsp:txXfrm>
    </dsp:sp>
    <dsp:sp modelId="{C1AD07C9-5B1B-C444-A4E3-3CC840A11160}">
      <dsp:nvSpPr>
        <dsp:cNvPr id="0" name=""/>
        <dsp:cNvSpPr/>
      </dsp:nvSpPr>
      <dsp:spPr>
        <a:xfrm>
          <a:off x="2407482" y="2274388"/>
          <a:ext cx="912735" cy="912735"/>
        </a:xfrm>
        <a:prstGeom prst="ellipse">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Community Contribution</a:t>
          </a:r>
          <a:r>
            <a:rPr lang="en-US" sz="800" b="1" kern="1200" baseline="0">
              <a:solidFill>
                <a:schemeClr val="tx1"/>
              </a:solidFill>
            </a:rPr>
            <a:t> and responsability</a:t>
          </a:r>
          <a:endParaRPr lang="en-US" sz="800" b="1" kern="1200">
            <a:solidFill>
              <a:schemeClr val="tx1"/>
            </a:solidFill>
          </a:endParaRPr>
        </a:p>
      </dsp:txBody>
      <dsp:txXfrm>
        <a:off x="2541149" y="2408055"/>
        <a:ext cx="645401" cy="645401"/>
      </dsp:txXfrm>
    </dsp:sp>
    <dsp:sp modelId="{616CA636-C7F4-A045-9A04-6688FE82F9C7}">
      <dsp:nvSpPr>
        <dsp:cNvPr id="0" name=""/>
        <dsp:cNvSpPr/>
      </dsp:nvSpPr>
      <dsp:spPr>
        <a:xfrm rot="8770068">
          <a:off x="2101163" y="1893539"/>
          <a:ext cx="262610" cy="248264"/>
        </a:xfrm>
        <a:prstGeom prst="rightArrow">
          <a:avLst>
            <a:gd name="adj1" fmla="val 60000"/>
            <a:gd name="adj2" fmla="val 50000"/>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1" kern="1200">
            <a:solidFill>
              <a:schemeClr val="tx1"/>
            </a:solidFill>
          </a:endParaRPr>
        </a:p>
      </dsp:txBody>
      <dsp:txXfrm rot="10800000">
        <a:off x="2169336" y="1922458"/>
        <a:ext cx="188131" cy="148958"/>
      </dsp:txXfrm>
    </dsp:sp>
    <dsp:sp modelId="{E2D8A1D9-2E67-EE42-A207-37259111DD85}">
      <dsp:nvSpPr>
        <dsp:cNvPr id="0" name=""/>
        <dsp:cNvSpPr/>
      </dsp:nvSpPr>
      <dsp:spPr>
        <a:xfrm>
          <a:off x="1185040" y="1957465"/>
          <a:ext cx="912735" cy="912735"/>
        </a:xfrm>
        <a:prstGeom prst="ellipse">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Intercultural</a:t>
          </a:r>
          <a:r>
            <a:rPr lang="en-US" sz="800" b="1" kern="1200" baseline="0">
              <a:solidFill>
                <a:schemeClr val="tx1"/>
              </a:solidFill>
            </a:rPr>
            <a:t> and International Engagement </a:t>
          </a:r>
          <a:endParaRPr lang="en-US" sz="800" b="1" kern="1200">
            <a:solidFill>
              <a:schemeClr val="tx1"/>
            </a:solidFill>
          </a:endParaRPr>
        </a:p>
      </dsp:txBody>
      <dsp:txXfrm>
        <a:off x="1318707" y="2091132"/>
        <a:ext cx="645401" cy="645401"/>
      </dsp:txXfrm>
    </dsp:sp>
    <dsp:sp modelId="{6A33062B-374A-864D-ADD5-11D966791775}">
      <dsp:nvSpPr>
        <dsp:cNvPr id="0" name=""/>
        <dsp:cNvSpPr/>
      </dsp:nvSpPr>
      <dsp:spPr>
        <a:xfrm rot="11423682">
          <a:off x="1895659" y="1312467"/>
          <a:ext cx="214988" cy="248264"/>
        </a:xfrm>
        <a:prstGeom prst="rightArrow">
          <a:avLst>
            <a:gd name="adj1" fmla="val 60000"/>
            <a:gd name="adj2" fmla="val 50000"/>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1" kern="1200">
            <a:solidFill>
              <a:schemeClr val="tx1"/>
            </a:solidFill>
          </a:endParaRPr>
        </a:p>
      </dsp:txBody>
      <dsp:txXfrm rot="10800000">
        <a:off x="1959626" y="1367938"/>
        <a:ext cx="150492" cy="148958"/>
      </dsp:txXfrm>
    </dsp:sp>
    <dsp:sp modelId="{D013A24A-5AF1-8143-8447-CC4CFA720F42}">
      <dsp:nvSpPr>
        <dsp:cNvPr id="0" name=""/>
        <dsp:cNvSpPr/>
      </dsp:nvSpPr>
      <dsp:spPr>
        <a:xfrm>
          <a:off x="892432" y="860198"/>
          <a:ext cx="912735" cy="912735"/>
        </a:xfrm>
        <a:prstGeom prst="ellipse">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Innovation and Digital Fluency</a:t>
          </a:r>
        </a:p>
      </dsp:txBody>
      <dsp:txXfrm>
        <a:off x="1026099" y="993865"/>
        <a:ext cx="645401" cy="6454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BC3DC7-16B5-BE45-A359-5977E1F50CA4}">
      <dsp:nvSpPr>
        <dsp:cNvPr id="0" name=""/>
        <dsp:cNvSpPr/>
      </dsp:nvSpPr>
      <dsp:spPr>
        <a:xfrm>
          <a:off x="2654910" y="2275305"/>
          <a:ext cx="835708" cy="83570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Creativity</a:t>
          </a:r>
        </a:p>
      </dsp:txBody>
      <dsp:txXfrm>
        <a:off x="2777297" y="2397692"/>
        <a:ext cx="590934" cy="590934"/>
      </dsp:txXfrm>
    </dsp:sp>
    <dsp:sp modelId="{B047646D-A516-564A-85F9-88C4A7A18B33}">
      <dsp:nvSpPr>
        <dsp:cNvPr id="0" name=""/>
        <dsp:cNvSpPr/>
      </dsp:nvSpPr>
      <dsp:spPr>
        <a:xfrm rot="16200000">
          <a:off x="2354976" y="1545277"/>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036875" y="1521626"/>
        <a:ext cx="71778" cy="71778"/>
      </dsp:txXfrm>
    </dsp:sp>
    <dsp:sp modelId="{8D2D3667-ECD2-3543-BD66-5AF600AC870F}">
      <dsp:nvSpPr>
        <dsp:cNvPr id="0" name=""/>
        <dsp:cNvSpPr/>
      </dsp:nvSpPr>
      <dsp:spPr>
        <a:xfrm>
          <a:off x="2654910" y="4019"/>
          <a:ext cx="835708" cy="835708"/>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Curiosity</a:t>
          </a:r>
        </a:p>
      </dsp:txBody>
      <dsp:txXfrm>
        <a:off x="2777297" y="126406"/>
        <a:ext cx="590934" cy="590934"/>
      </dsp:txXfrm>
    </dsp:sp>
    <dsp:sp modelId="{02C5F7B1-0D6C-064D-9770-2654ECBDB650}">
      <dsp:nvSpPr>
        <dsp:cNvPr id="0" name=""/>
        <dsp:cNvSpPr/>
      </dsp:nvSpPr>
      <dsp:spPr>
        <a:xfrm rot="17861538">
          <a:off x="2882735" y="1675358"/>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564635" y="1651707"/>
        <a:ext cx="71778" cy="71778"/>
      </dsp:txXfrm>
    </dsp:sp>
    <dsp:sp modelId="{EB979CC7-2D94-8249-B0DB-812914FF4316}">
      <dsp:nvSpPr>
        <dsp:cNvPr id="0" name=""/>
        <dsp:cNvSpPr/>
      </dsp:nvSpPr>
      <dsp:spPr>
        <a:xfrm>
          <a:off x="3710430" y="264181"/>
          <a:ext cx="835708" cy="835708"/>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Imagination</a:t>
          </a:r>
        </a:p>
      </dsp:txBody>
      <dsp:txXfrm>
        <a:off x="3832817" y="386568"/>
        <a:ext cx="590934" cy="590934"/>
      </dsp:txXfrm>
    </dsp:sp>
    <dsp:sp modelId="{C8FDB2CC-77FA-BD47-884A-3BD4F3AA5FCC}">
      <dsp:nvSpPr>
        <dsp:cNvPr id="0" name=""/>
        <dsp:cNvSpPr/>
      </dsp:nvSpPr>
      <dsp:spPr>
        <a:xfrm rot="19523077">
          <a:off x="3289591" y="2035801"/>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971491" y="2012151"/>
        <a:ext cx="71778" cy="71778"/>
      </dsp:txXfrm>
    </dsp:sp>
    <dsp:sp modelId="{2438C74F-65F3-4240-BED6-6D5B9E92C82A}">
      <dsp:nvSpPr>
        <dsp:cNvPr id="0" name=""/>
        <dsp:cNvSpPr/>
      </dsp:nvSpPr>
      <dsp:spPr>
        <a:xfrm>
          <a:off x="4524142" y="985067"/>
          <a:ext cx="835708" cy="835708"/>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Connections</a:t>
          </a:r>
        </a:p>
      </dsp:txBody>
      <dsp:txXfrm>
        <a:off x="4646529" y="1107454"/>
        <a:ext cx="590934" cy="590934"/>
      </dsp:txXfrm>
    </dsp:sp>
    <dsp:sp modelId="{208159B5-E981-9243-9E47-B632DD3B08EB}">
      <dsp:nvSpPr>
        <dsp:cNvPr id="0" name=""/>
        <dsp:cNvSpPr/>
      </dsp:nvSpPr>
      <dsp:spPr>
        <a:xfrm rot="21184615">
          <a:off x="3482338" y="2544033"/>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4164238" y="2520383"/>
        <a:ext cx="71778" cy="71778"/>
      </dsp:txXfrm>
    </dsp:sp>
    <dsp:sp modelId="{667C80A4-F320-E549-824F-64DBFB1C5D00}">
      <dsp:nvSpPr>
        <dsp:cNvPr id="0" name=""/>
        <dsp:cNvSpPr/>
      </dsp:nvSpPr>
      <dsp:spPr>
        <a:xfrm>
          <a:off x="4909636" y="2001531"/>
          <a:ext cx="835708" cy="835708"/>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Probelm solving</a:t>
          </a:r>
        </a:p>
      </dsp:txBody>
      <dsp:txXfrm>
        <a:off x="5032023" y="2123918"/>
        <a:ext cx="590934" cy="590934"/>
      </dsp:txXfrm>
    </dsp:sp>
    <dsp:sp modelId="{B64D4CEB-0C2F-9E4A-9C0E-650129322DFA}">
      <dsp:nvSpPr>
        <dsp:cNvPr id="0" name=""/>
        <dsp:cNvSpPr/>
      </dsp:nvSpPr>
      <dsp:spPr>
        <a:xfrm rot="1246154">
          <a:off x="3416820" y="3083624"/>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4098720" y="3059974"/>
        <a:ext cx="71778" cy="71778"/>
      </dsp:txXfrm>
    </dsp:sp>
    <dsp:sp modelId="{786D4CC5-221E-6E47-B324-C1599AC3CD06}">
      <dsp:nvSpPr>
        <dsp:cNvPr id="0" name=""/>
        <dsp:cNvSpPr/>
      </dsp:nvSpPr>
      <dsp:spPr>
        <a:xfrm>
          <a:off x="4778600" y="3080714"/>
          <a:ext cx="835708" cy="835708"/>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Independent</a:t>
          </a:r>
          <a:r>
            <a:rPr lang="en-US" sz="800" b="1" kern="1200" baseline="0">
              <a:solidFill>
                <a:schemeClr val="tx1"/>
              </a:solidFill>
            </a:rPr>
            <a:t> Thinking </a:t>
          </a:r>
          <a:endParaRPr lang="en-US" sz="800" b="1" kern="1200">
            <a:solidFill>
              <a:schemeClr val="tx1"/>
            </a:solidFill>
          </a:endParaRPr>
        </a:p>
      </dsp:txBody>
      <dsp:txXfrm>
        <a:off x="4900987" y="3203101"/>
        <a:ext cx="590934" cy="590934"/>
      </dsp:txXfrm>
    </dsp:sp>
    <dsp:sp modelId="{BDCD2C3F-7021-244A-A4DE-624F63F6814B}">
      <dsp:nvSpPr>
        <dsp:cNvPr id="0" name=""/>
        <dsp:cNvSpPr/>
      </dsp:nvSpPr>
      <dsp:spPr>
        <a:xfrm rot="2907692">
          <a:off x="3108046" y="3530961"/>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789946" y="3507310"/>
        <a:ext cx="71778" cy="71778"/>
      </dsp:txXfrm>
    </dsp:sp>
    <dsp:sp modelId="{BF64ADDD-94D7-B642-9631-001472818AE3}">
      <dsp:nvSpPr>
        <dsp:cNvPr id="0" name=""/>
        <dsp:cNvSpPr/>
      </dsp:nvSpPr>
      <dsp:spPr>
        <a:xfrm>
          <a:off x="4161052" y="3975387"/>
          <a:ext cx="835708" cy="835708"/>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Patterns/       Anomalies</a:t>
          </a:r>
        </a:p>
      </dsp:txBody>
      <dsp:txXfrm>
        <a:off x="4283439" y="4097774"/>
        <a:ext cx="590934" cy="590934"/>
      </dsp:txXfrm>
    </dsp:sp>
    <dsp:sp modelId="{3D26C359-3C47-0B44-AE18-153D2BD6E7E1}">
      <dsp:nvSpPr>
        <dsp:cNvPr id="0" name=""/>
        <dsp:cNvSpPr/>
      </dsp:nvSpPr>
      <dsp:spPr>
        <a:xfrm rot="4569231">
          <a:off x="2626753" y="3783563"/>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308652" y="3759912"/>
        <a:ext cx="71778" cy="71778"/>
      </dsp:txXfrm>
    </dsp:sp>
    <dsp:sp modelId="{3039F6C4-E9D4-8544-A395-ED2F93115726}">
      <dsp:nvSpPr>
        <dsp:cNvPr id="0" name=""/>
        <dsp:cNvSpPr/>
      </dsp:nvSpPr>
      <dsp:spPr>
        <a:xfrm>
          <a:off x="3198465" y="4480591"/>
          <a:ext cx="835708" cy="835708"/>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Flexibility / Adaptable</a:t>
          </a:r>
        </a:p>
      </dsp:txBody>
      <dsp:txXfrm>
        <a:off x="3320852" y="4602978"/>
        <a:ext cx="590934" cy="590934"/>
      </dsp:txXfrm>
    </dsp:sp>
    <dsp:sp modelId="{3EED8799-5658-1342-B0C1-255E15D92BE9}">
      <dsp:nvSpPr>
        <dsp:cNvPr id="0" name=""/>
        <dsp:cNvSpPr/>
      </dsp:nvSpPr>
      <dsp:spPr>
        <a:xfrm rot="6230769">
          <a:off x="2083198" y="3783563"/>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765098" y="3759912"/>
        <a:ext cx="71778" cy="71778"/>
      </dsp:txXfrm>
    </dsp:sp>
    <dsp:sp modelId="{1D42B669-5AD5-7346-B7FB-FFBB84A74A8D}">
      <dsp:nvSpPr>
        <dsp:cNvPr id="0" name=""/>
        <dsp:cNvSpPr/>
      </dsp:nvSpPr>
      <dsp:spPr>
        <a:xfrm>
          <a:off x="2111356" y="4480591"/>
          <a:ext cx="835708" cy="835708"/>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Ambition</a:t>
          </a:r>
        </a:p>
      </dsp:txBody>
      <dsp:txXfrm>
        <a:off x="2233743" y="4602978"/>
        <a:ext cx="590934" cy="590934"/>
      </dsp:txXfrm>
    </dsp:sp>
    <dsp:sp modelId="{336BE72A-5E51-6A48-907E-82383B85DC21}">
      <dsp:nvSpPr>
        <dsp:cNvPr id="0" name=""/>
        <dsp:cNvSpPr/>
      </dsp:nvSpPr>
      <dsp:spPr>
        <a:xfrm rot="7892308">
          <a:off x="1601905" y="3530961"/>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283805" y="3507310"/>
        <a:ext cx="71778" cy="71778"/>
      </dsp:txXfrm>
    </dsp:sp>
    <dsp:sp modelId="{171DEB94-A514-524D-82F1-18DDA372B760}">
      <dsp:nvSpPr>
        <dsp:cNvPr id="0" name=""/>
        <dsp:cNvSpPr/>
      </dsp:nvSpPr>
      <dsp:spPr>
        <a:xfrm>
          <a:off x="1148769" y="3975387"/>
          <a:ext cx="835708" cy="835708"/>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Invention</a:t>
          </a:r>
        </a:p>
      </dsp:txBody>
      <dsp:txXfrm>
        <a:off x="1271156" y="4097774"/>
        <a:ext cx="590934" cy="590934"/>
      </dsp:txXfrm>
    </dsp:sp>
    <dsp:sp modelId="{D04F4579-5801-5841-A0F6-8F843BCE8635}">
      <dsp:nvSpPr>
        <dsp:cNvPr id="0" name=""/>
        <dsp:cNvSpPr/>
      </dsp:nvSpPr>
      <dsp:spPr>
        <a:xfrm rot="9553846">
          <a:off x="1293131" y="3083624"/>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1975030" y="3059974"/>
        <a:ext cx="71778" cy="71778"/>
      </dsp:txXfrm>
    </dsp:sp>
    <dsp:sp modelId="{61DAF306-EC75-8D43-A410-24EAF07C96E2}">
      <dsp:nvSpPr>
        <dsp:cNvPr id="0" name=""/>
        <dsp:cNvSpPr/>
      </dsp:nvSpPr>
      <dsp:spPr>
        <a:xfrm>
          <a:off x="531221" y="3080714"/>
          <a:ext cx="835708" cy="835708"/>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Resilience</a:t>
          </a:r>
        </a:p>
      </dsp:txBody>
      <dsp:txXfrm>
        <a:off x="653608" y="3203101"/>
        <a:ext cx="590934" cy="590934"/>
      </dsp:txXfrm>
    </dsp:sp>
    <dsp:sp modelId="{71B9EB0B-8602-0442-9B5C-3A597490799C}">
      <dsp:nvSpPr>
        <dsp:cNvPr id="0" name=""/>
        <dsp:cNvSpPr/>
      </dsp:nvSpPr>
      <dsp:spPr>
        <a:xfrm rot="11215385">
          <a:off x="1227613" y="2544033"/>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1909512" y="2520383"/>
        <a:ext cx="71778" cy="71778"/>
      </dsp:txXfrm>
    </dsp:sp>
    <dsp:sp modelId="{32A71F4B-ABA5-1C46-BD85-661B28784AAA}">
      <dsp:nvSpPr>
        <dsp:cNvPr id="0" name=""/>
        <dsp:cNvSpPr/>
      </dsp:nvSpPr>
      <dsp:spPr>
        <a:xfrm>
          <a:off x="400185" y="2001531"/>
          <a:ext cx="835708" cy="835708"/>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Confidence</a:t>
          </a:r>
        </a:p>
      </dsp:txBody>
      <dsp:txXfrm>
        <a:off x="522572" y="2123918"/>
        <a:ext cx="590934" cy="590934"/>
      </dsp:txXfrm>
    </dsp:sp>
    <dsp:sp modelId="{D3AB7D7A-58DB-414F-A3F2-D26AECECE948}">
      <dsp:nvSpPr>
        <dsp:cNvPr id="0" name=""/>
        <dsp:cNvSpPr/>
      </dsp:nvSpPr>
      <dsp:spPr>
        <a:xfrm rot="12876923">
          <a:off x="1420360" y="2035801"/>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102259" y="2012151"/>
        <a:ext cx="71778" cy="71778"/>
      </dsp:txXfrm>
    </dsp:sp>
    <dsp:sp modelId="{AA077CF3-FCE7-574C-8865-F2D121E08258}">
      <dsp:nvSpPr>
        <dsp:cNvPr id="0" name=""/>
        <dsp:cNvSpPr/>
      </dsp:nvSpPr>
      <dsp:spPr>
        <a:xfrm>
          <a:off x="785679" y="985067"/>
          <a:ext cx="835708" cy="835708"/>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Inquisition / Being Inquisitive </a:t>
          </a:r>
        </a:p>
      </dsp:txBody>
      <dsp:txXfrm>
        <a:off x="908066" y="1107454"/>
        <a:ext cx="590934" cy="590934"/>
      </dsp:txXfrm>
    </dsp:sp>
    <dsp:sp modelId="{A40C4B78-6706-554D-A7C1-372EAA6CB4AD}">
      <dsp:nvSpPr>
        <dsp:cNvPr id="0" name=""/>
        <dsp:cNvSpPr/>
      </dsp:nvSpPr>
      <dsp:spPr>
        <a:xfrm rot="14538462">
          <a:off x="1827216" y="1675358"/>
          <a:ext cx="1435577" cy="24477"/>
        </a:xfrm>
        <a:custGeom>
          <a:avLst/>
          <a:gdLst/>
          <a:ahLst/>
          <a:cxnLst/>
          <a:rect l="0" t="0" r="0" b="0"/>
          <a:pathLst>
            <a:path>
              <a:moveTo>
                <a:pt x="0" y="12238"/>
              </a:moveTo>
              <a:lnTo>
                <a:pt x="1435577" y="12238"/>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509115" y="1651707"/>
        <a:ext cx="71778" cy="71778"/>
      </dsp:txXfrm>
    </dsp:sp>
    <dsp:sp modelId="{5F8FA7A0-F5A1-784E-B843-718D6D62F815}">
      <dsp:nvSpPr>
        <dsp:cNvPr id="0" name=""/>
        <dsp:cNvSpPr/>
      </dsp:nvSpPr>
      <dsp:spPr>
        <a:xfrm>
          <a:off x="1599391" y="264181"/>
          <a:ext cx="835708" cy="835708"/>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tx1"/>
              </a:solidFill>
            </a:rPr>
            <a:t>Uncertainty</a:t>
          </a:r>
        </a:p>
      </dsp:txBody>
      <dsp:txXfrm>
        <a:off x="1721778" y="386568"/>
        <a:ext cx="590934" cy="59093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04794C-D6BF-B347-A0DF-26F713D00332}">
      <dsp:nvSpPr>
        <dsp:cNvPr id="0" name=""/>
        <dsp:cNvSpPr/>
      </dsp:nvSpPr>
      <dsp:spPr>
        <a:xfrm>
          <a:off x="1815463" y="1337946"/>
          <a:ext cx="1855473" cy="578643"/>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a:solidFill>
                <a:schemeClr val="tx1"/>
              </a:solidFill>
            </a:rPr>
            <a:t>Enterprise Education</a:t>
          </a:r>
          <a:r>
            <a:rPr lang="en-US" sz="700" b="1" kern="1200" baseline="0">
              <a:solidFill>
                <a:schemeClr val="tx1"/>
              </a:solidFill>
            </a:rPr>
            <a:t>, Entrepreneurship education, Entrepreneurial effectiveness</a:t>
          </a:r>
          <a:endParaRPr lang="en-US" sz="700" b="1" kern="1200">
            <a:solidFill>
              <a:schemeClr val="tx1"/>
            </a:solidFill>
          </a:endParaRPr>
        </a:p>
      </dsp:txBody>
      <dsp:txXfrm>
        <a:off x="2087191" y="1422686"/>
        <a:ext cx="1312017" cy="409163"/>
      </dsp:txXfrm>
    </dsp:sp>
    <dsp:sp modelId="{1B38DF12-71F9-C248-B7C4-7D2DD12B3985}">
      <dsp:nvSpPr>
        <dsp:cNvPr id="0" name=""/>
        <dsp:cNvSpPr/>
      </dsp:nvSpPr>
      <dsp:spPr>
        <a:xfrm rot="16200000">
          <a:off x="2364284" y="949538"/>
          <a:ext cx="757831" cy="18984"/>
        </a:xfrm>
        <a:custGeom>
          <a:avLst/>
          <a:gdLst/>
          <a:ahLst/>
          <a:cxnLst/>
          <a:rect l="0" t="0" r="0" b="0"/>
          <a:pathLst>
            <a:path>
              <a:moveTo>
                <a:pt x="0" y="9492"/>
              </a:moveTo>
              <a:lnTo>
                <a:pt x="757831"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24254" y="940084"/>
        <a:ext cx="37891" cy="37891"/>
      </dsp:txXfrm>
    </dsp:sp>
    <dsp:sp modelId="{DFC19E31-5E95-BD4F-BD64-C18B7E91B429}">
      <dsp:nvSpPr>
        <dsp:cNvPr id="0" name=""/>
        <dsp:cNvSpPr/>
      </dsp:nvSpPr>
      <dsp:spPr>
        <a:xfrm>
          <a:off x="2453878" y="1470"/>
          <a:ext cx="578643" cy="578643"/>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Creativity</a:t>
          </a:r>
        </a:p>
      </dsp:txBody>
      <dsp:txXfrm>
        <a:off x="2538618" y="86210"/>
        <a:ext cx="409163" cy="409163"/>
      </dsp:txXfrm>
    </dsp:sp>
    <dsp:sp modelId="{98E7C7A6-927D-384C-8760-48348A595419}">
      <dsp:nvSpPr>
        <dsp:cNvPr id="0" name=""/>
        <dsp:cNvSpPr/>
      </dsp:nvSpPr>
      <dsp:spPr>
        <a:xfrm rot="18163636">
          <a:off x="2762451" y="1035474"/>
          <a:ext cx="709942" cy="18984"/>
        </a:xfrm>
        <a:custGeom>
          <a:avLst/>
          <a:gdLst/>
          <a:ahLst/>
          <a:cxnLst/>
          <a:rect l="0" t="0" r="0" b="0"/>
          <a:pathLst>
            <a:path>
              <a:moveTo>
                <a:pt x="0" y="9492"/>
              </a:moveTo>
              <a:lnTo>
                <a:pt x="709942"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099673" y="1027218"/>
        <a:ext cx="35497" cy="35497"/>
      </dsp:txXfrm>
    </dsp:sp>
    <dsp:sp modelId="{6BC8D8E0-0E94-484C-AC1B-E9071CED7FE6}">
      <dsp:nvSpPr>
        <dsp:cNvPr id="0" name=""/>
        <dsp:cNvSpPr/>
      </dsp:nvSpPr>
      <dsp:spPr>
        <a:xfrm>
          <a:off x="3176431" y="213631"/>
          <a:ext cx="578643" cy="578643"/>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Problem solving</a:t>
          </a:r>
        </a:p>
      </dsp:txBody>
      <dsp:txXfrm>
        <a:off x="3261171" y="298371"/>
        <a:ext cx="409163" cy="409163"/>
      </dsp:txXfrm>
    </dsp:sp>
    <dsp:sp modelId="{7188771B-8A5E-504F-A921-875521FD869D}">
      <dsp:nvSpPr>
        <dsp:cNvPr id="0" name=""/>
        <dsp:cNvSpPr/>
      </dsp:nvSpPr>
      <dsp:spPr>
        <a:xfrm rot="20127273">
          <a:off x="3245053" y="1280810"/>
          <a:ext cx="471998" cy="18984"/>
        </a:xfrm>
        <a:custGeom>
          <a:avLst/>
          <a:gdLst/>
          <a:ahLst/>
          <a:cxnLst/>
          <a:rect l="0" t="0" r="0" b="0"/>
          <a:pathLst>
            <a:path>
              <a:moveTo>
                <a:pt x="0" y="9492"/>
              </a:moveTo>
              <a:lnTo>
                <a:pt x="471998"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69252" y="1278502"/>
        <a:ext cx="23599" cy="23599"/>
      </dsp:txXfrm>
    </dsp:sp>
    <dsp:sp modelId="{0A4AF800-052C-D747-9871-404171B4A638}">
      <dsp:nvSpPr>
        <dsp:cNvPr id="0" name=""/>
        <dsp:cNvSpPr/>
      </dsp:nvSpPr>
      <dsp:spPr>
        <a:xfrm>
          <a:off x="3669579" y="782754"/>
          <a:ext cx="578643" cy="578643"/>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Critical thinking</a:t>
          </a:r>
        </a:p>
      </dsp:txBody>
      <dsp:txXfrm>
        <a:off x="3754319" y="867494"/>
        <a:ext cx="409163" cy="409163"/>
      </dsp:txXfrm>
    </dsp:sp>
    <dsp:sp modelId="{59072A52-7B58-D647-AB10-FCCACD59ADBA}">
      <dsp:nvSpPr>
        <dsp:cNvPr id="0" name=""/>
        <dsp:cNvSpPr/>
      </dsp:nvSpPr>
      <dsp:spPr>
        <a:xfrm rot="490909">
          <a:off x="3584710" y="1752856"/>
          <a:ext cx="195982" cy="18984"/>
        </a:xfrm>
        <a:custGeom>
          <a:avLst/>
          <a:gdLst/>
          <a:ahLst/>
          <a:cxnLst/>
          <a:rect l="0" t="0" r="0" b="0"/>
          <a:pathLst>
            <a:path>
              <a:moveTo>
                <a:pt x="0" y="9492"/>
              </a:moveTo>
              <a:lnTo>
                <a:pt x="195982"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77801" y="1757448"/>
        <a:ext cx="9799" cy="9799"/>
      </dsp:txXfrm>
    </dsp:sp>
    <dsp:sp modelId="{8097AF73-BABA-2847-B8AA-87BB93B3DF0B}">
      <dsp:nvSpPr>
        <dsp:cNvPr id="0" name=""/>
        <dsp:cNvSpPr/>
      </dsp:nvSpPr>
      <dsp:spPr>
        <a:xfrm>
          <a:off x="3776750" y="1528146"/>
          <a:ext cx="578643" cy="578643"/>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Team working</a:t>
          </a:r>
        </a:p>
      </dsp:txBody>
      <dsp:txXfrm>
        <a:off x="3861490" y="1612886"/>
        <a:ext cx="409163" cy="409163"/>
      </dsp:txXfrm>
    </dsp:sp>
    <dsp:sp modelId="{5D8BE0DA-74B7-F548-BCE7-D350F7DD92D3}">
      <dsp:nvSpPr>
        <dsp:cNvPr id="0" name=""/>
        <dsp:cNvSpPr/>
      </dsp:nvSpPr>
      <dsp:spPr>
        <a:xfrm rot="2454545">
          <a:off x="2980251" y="2096759"/>
          <a:ext cx="631450" cy="18984"/>
        </a:xfrm>
        <a:custGeom>
          <a:avLst/>
          <a:gdLst/>
          <a:ahLst/>
          <a:cxnLst/>
          <a:rect l="0" t="0" r="0" b="0"/>
          <a:pathLst>
            <a:path>
              <a:moveTo>
                <a:pt x="0" y="9492"/>
              </a:moveTo>
              <a:lnTo>
                <a:pt x="631450"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280190" y="2090465"/>
        <a:ext cx="31572" cy="31572"/>
      </dsp:txXfrm>
    </dsp:sp>
    <dsp:sp modelId="{9BD43F01-61DD-5E45-9C6D-2A3EE2E852AA}">
      <dsp:nvSpPr>
        <dsp:cNvPr id="0" name=""/>
        <dsp:cNvSpPr/>
      </dsp:nvSpPr>
      <dsp:spPr>
        <a:xfrm>
          <a:off x="3463919" y="2213151"/>
          <a:ext cx="578643" cy="578643"/>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Inspiring and influencing </a:t>
          </a:r>
        </a:p>
      </dsp:txBody>
      <dsp:txXfrm>
        <a:off x="3548659" y="2297891"/>
        <a:ext cx="409163" cy="409163"/>
      </dsp:txXfrm>
    </dsp:sp>
    <dsp:sp modelId="{823ACFF2-1E3A-2D40-BAAD-31B020A2DEFD}">
      <dsp:nvSpPr>
        <dsp:cNvPr id="0" name=""/>
        <dsp:cNvSpPr/>
      </dsp:nvSpPr>
      <dsp:spPr>
        <a:xfrm rot="4418182">
          <a:off x="2559571" y="2264202"/>
          <a:ext cx="746873" cy="18984"/>
        </a:xfrm>
        <a:custGeom>
          <a:avLst/>
          <a:gdLst/>
          <a:ahLst/>
          <a:cxnLst/>
          <a:rect l="0" t="0" r="0" b="0"/>
          <a:pathLst>
            <a:path>
              <a:moveTo>
                <a:pt x="0" y="9492"/>
              </a:moveTo>
              <a:lnTo>
                <a:pt x="746873"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914336" y="2255023"/>
        <a:ext cx="37343" cy="37343"/>
      </dsp:txXfrm>
    </dsp:sp>
    <dsp:sp modelId="{27DA3F71-70EF-1A45-AA27-84612B8B6CD7}">
      <dsp:nvSpPr>
        <dsp:cNvPr id="0" name=""/>
        <dsp:cNvSpPr/>
      </dsp:nvSpPr>
      <dsp:spPr>
        <a:xfrm>
          <a:off x="2830406" y="2620285"/>
          <a:ext cx="578643" cy="578643"/>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Innovation</a:t>
          </a:r>
        </a:p>
      </dsp:txBody>
      <dsp:txXfrm>
        <a:off x="2915146" y="2705025"/>
        <a:ext cx="409163" cy="409163"/>
      </dsp:txXfrm>
    </dsp:sp>
    <dsp:sp modelId="{615C2D4F-FD12-7141-8EBF-1C263917DE15}">
      <dsp:nvSpPr>
        <dsp:cNvPr id="0" name=""/>
        <dsp:cNvSpPr/>
      </dsp:nvSpPr>
      <dsp:spPr>
        <a:xfrm rot="6381818">
          <a:off x="2179955" y="2264202"/>
          <a:ext cx="746873" cy="18984"/>
        </a:xfrm>
        <a:custGeom>
          <a:avLst/>
          <a:gdLst/>
          <a:ahLst/>
          <a:cxnLst/>
          <a:rect l="0" t="0" r="0" b="0"/>
          <a:pathLst>
            <a:path>
              <a:moveTo>
                <a:pt x="0" y="9492"/>
              </a:moveTo>
              <a:lnTo>
                <a:pt x="746873"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534720" y="2255023"/>
        <a:ext cx="37343" cy="37343"/>
      </dsp:txXfrm>
    </dsp:sp>
    <dsp:sp modelId="{4ED9C1ED-123C-D044-8B5D-2E6E8DA54277}">
      <dsp:nvSpPr>
        <dsp:cNvPr id="0" name=""/>
        <dsp:cNvSpPr/>
      </dsp:nvSpPr>
      <dsp:spPr>
        <a:xfrm>
          <a:off x="2077349" y="2620285"/>
          <a:ext cx="578643" cy="578643"/>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Leadership</a:t>
          </a:r>
        </a:p>
      </dsp:txBody>
      <dsp:txXfrm>
        <a:off x="2162089" y="2705025"/>
        <a:ext cx="409163" cy="409163"/>
      </dsp:txXfrm>
    </dsp:sp>
    <dsp:sp modelId="{A169E23E-15F8-024B-B48C-1FA59F1528F4}">
      <dsp:nvSpPr>
        <dsp:cNvPr id="0" name=""/>
        <dsp:cNvSpPr/>
      </dsp:nvSpPr>
      <dsp:spPr>
        <a:xfrm rot="8345455">
          <a:off x="1874697" y="2096759"/>
          <a:ext cx="631450" cy="18984"/>
        </a:xfrm>
        <a:custGeom>
          <a:avLst/>
          <a:gdLst/>
          <a:ahLst/>
          <a:cxnLst/>
          <a:rect l="0" t="0" r="0" b="0"/>
          <a:pathLst>
            <a:path>
              <a:moveTo>
                <a:pt x="0" y="9492"/>
              </a:moveTo>
              <a:lnTo>
                <a:pt x="631450"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174636" y="2090465"/>
        <a:ext cx="31572" cy="31572"/>
      </dsp:txXfrm>
    </dsp:sp>
    <dsp:sp modelId="{2B70C6A1-6A72-4C45-9524-B40D13B97E8F}">
      <dsp:nvSpPr>
        <dsp:cNvPr id="0" name=""/>
        <dsp:cNvSpPr/>
      </dsp:nvSpPr>
      <dsp:spPr>
        <a:xfrm>
          <a:off x="1443837" y="2213151"/>
          <a:ext cx="578643" cy="578643"/>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Systemic thinking, organising and planning</a:t>
          </a:r>
        </a:p>
      </dsp:txBody>
      <dsp:txXfrm>
        <a:off x="1528577" y="2297891"/>
        <a:ext cx="409163" cy="409163"/>
      </dsp:txXfrm>
    </dsp:sp>
    <dsp:sp modelId="{B313229C-7B7D-DB4B-B8BE-2FFFB400F96C}">
      <dsp:nvSpPr>
        <dsp:cNvPr id="0" name=""/>
        <dsp:cNvSpPr/>
      </dsp:nvSpPr>
      <dsp:spPr>
        <a:xfrm rot="10309091">
          <a:off x="1705707" y="1752856"/>
          <a:ext cx="195982" cy="18984"/>
        </a:xfrm>
        <a:custGeom>
          <a:avLst/>
          <a:gdLst/>
          <a:ahLst/>
          <a:cxnLst/>
          <a:rect l="0" t="0" r="0" b="0"/>
          <a:pathLst>
            <a:path>
              <a:moveTo>
                <a:pt x="0" y="9492"/>
              </a:moveTo>
              <a:lnTo>
                <a:pt x="195982"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798799" y="1757448"/>
        <a:ext cx="9799" cy="9799"/>
      </dsp:txXfrm>
    </dsp:sp>
    <dsp:sp modelId="{D8D0F896-2037-914A-988D-2F9749CC3558}">
      <dsp:nvSpPr>
        <dsp:cNvPr id="0" name=""/>
        <dsp:cNvSpPr/>
      </dsp:nvSpPr>
      <dsp:spPr>
        <a:xfrm>
          <a:off x="1131005" y="1528146"/>
          <a:ext cx="578643" cy="578643"/>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Ethical awarness</a:t>
          </a:r>
        </a:p>
      </dsp:txBody>
      <dsp:txXfrm>
        <a:off x="1215745" y="1612886"/>
        <a:ext cx="409163" cy="409163"/>
      </dsp:txXfrm>
    </dsp:sp>
    <dsp:sp modelId="{0C058908-0129-6647-9FFE-AC86FE547D5C}">
      <dsp:nvSpPr>
        <dsp:cNvPr id="0" name=""/>
        <dsp:cNvSpPr/>
      </dsp:nvSpPr>
      <dsp:spPr>
        <a:xfrm rot="12272727">
          <a:off x="1769348" y="1280810"/>
          <a:ext cx="471998" cy="18984"/>
        </a:xfrm>
        <a:custGeom>
          <a:avLst/>
          <a:gdLst/>
          <a:ahLst/>
          <a:cxnLst/>
          <a:rect l="0" t="0" r="0" b="0"/>
          <a:pathLst>
            <a:path>
              <a:moveTo>
                <a:pt x="0" y="9492"/>
              </a:moveTo>
              <a:lnTo>
                <a:pt x="471998"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993547" y="1278502"/>
        <a:ext cx="23599" cy="23599"/>
      </dsp:txXfrm>
    </dsp:sp>
    <dsp:sp modelId="{7F1C1AC7-308E-1B49-9D08-C2CD431E1AE3}">
      <dsp:nvSpPr>
        <dsp:cNvPr id="0" name=""/>
        <dsp:cNvSpPr/>
      </dsp:nvSpPr>
      <dsp:spPr>
        <a:xfrm>
          <a:off x="1238177" y="782754"/>
          <a:ext cx="578643" cy="578643"/>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Personal awarness</a:t>
          </a:r>
        </a:p>
      </dsp:txBody>
      <dsp:txXfrm>
        <a:off x="1322917" y="867494"/>
        <a:ext cx="409163" cy="409163"/>
      </dsp:txXfrm>
    </dsp:sp>
    <dsp:sp modelId="{4D3C84DC-F107-EC49-81B7-8A4C0A0D84D3}">
      <dsp:nvSpPr>
        <dsp:cNvPr id="0" name=""/>
        <dsp:cNvSpPr/>
      </dsp:nvSpPr>
      <dsp:spPr>
        <a:xfrm rot="14236364">
          <a:off x="2014006" y="1035474"/>
          <a:ext cx="709942" cy="18984"/>
        </a:xfrm>
        <a:custGeom>
          <a:avLst/>
          <a:gdLst/>
          <a:ahLst/>
          <a:cxnLst/>
          <a:rect l="0" t="0" r="0" b="0"/>
          <a:pathLst>
            <a:path>
              <a:moveTo>
                <a:pt x="0" y="9492"/>
              </a:moveTo>
              <a:lnTo>
                <a:pt x="709942" y="949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351229" y="1027218"/>
        <a:ext cx="35497" cy="35497"/>
      </dsp:txXfrm>
    </dsp:sp>
    <dsp:sp modelId="{BB5D948C-84FA-BB42-88E0-C2C411D78F70}">
      <dsp:nvSpPr>
        <dsp:cNvPr id="0" name=""/>
        <dsp:cNvSpPr/>
      </dsp:nvSpPr>
      <dsp:spPr>
        <a:xfrm>
          <a:off x="1731324" y="213631"/>
          <a:ext cx="578643" cy="578643"/>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b="1" kern="1200">
              <a:solidFill>
                <a:schemeClr val="tx1"/>
              </a:solidFill>
            </a:rPr>
            <a:t>Initiative</a:t>
          </a:r>
        </a:p>
      </dsp:txBody>
      <dsp:txXfrm>
        <a:off x="1816064" y="298371"/>
        <a:ext cx="409163" cy="40916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CEECE0-3A28-8D43-AF14-5BF31E01E83D}">
      <dsp:nvSpPr>
        <dsp:cNvPr id="0" name=""/>
        <dsp:cNvSpPr/>
      </dsp:nvSpPr>
      <dsp:spPr>
        <a:xfrm>
          <a:off x="1855589" y="712589"/>
          <a:ext cx="1775221" cy="1775221"/>
        </a:xfrm>
        <a:prstGeom prst="ellipse">
          <a:avLst/>
        </a:prstGeom>
        <a:solidFill>
          <a:schemeClr val="accent2">
            <a:alpha val="5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26670" tIns="26670" rIns="26670" bIns="26670" numCol="1" spcCol="1270" anchor="ctr" anchorCtr="0">
          <a:noAutofit/>
        </a:bodyPr>
        <a:lstStyle/>
        <a:p>
          <a:pPr lvl="0" algn="ctr" defTabSz="933450">
            <a:lnSpc>
              <a:spcPct val="90000"/>
            </a:lnSpc>
            <a:spcBef>
              <a:spcPct val="0"/>
            </a:spcBef>
            <a:spcAft>
              <a:spcPct val="35000"/>
            </a:spcAft>
          </a:pPr>
          <a:r>
            <a:rPr lang="en-US" sz="2100" b="1" kern="1200"/>
            <a:t>Enterprise &amp; Innovation </a:t>
          </a:r>
        </a:p>
      </dsp:txBody>
      <dsp:txXfrm>
        <a:off x="2115564" y="972564"/>
        <a:ext cx="1255271" cy="1255271"/>
      </dsp:txXfrm>
    </dsp:sp>
    <dsp:sp modelId="{DF76DA7B-EB04-504C-91C5-B7EBADC8AD25}">
      <dsp:nvSpPr>
        <dsp:cNvPr id="0" name=""/>
        <dsp:cNvSpPr/>
      </dsp:nvSpPr>
      <dsp:spPr>
        <a:xfrm>
          <a:off x="2299394" y="316"/>
          <a:ext cx="887610" cy="887610"/>
        </a:xfrm>
        <a:prstGeom prst="ellipse">
          <a:avLst/>
        </a:prstGeom>
        <a:solidFill>
          <a:schemeClr val="accent3">
            <a:alpha val="5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t>Knowledge transfer</a:t>
          </a:r>
        </a:p>
      </dsp:txBody>
      <dsp:txXfrm>
        <a:off x="2429381" y="130303"/>
        <a:ext cx="627636" cy="627636"/>
      </dsp:txXfrm>
    </dsp:sp>
    <dsp:sp modelId="{C1B16F0C-8CF5-E74E-ACAB-80F0F6D07ED5}">
      <dsp:nvSpPr>
        <dsp:cNvPr id="0" name=""/>
        <dsp:cNvSpPr/>
      </dsp:nvSpPr>
      <dsp:spPr>
        <a:xfrm>
          <a:off x="3300587" y="578355"/>
          <a:ext cx="887610" cy="887610"/>
        </a:xfrm>
        <a:prstGeom prst="ellipse">
          <a:avLst/>
        </a:prstGeom>
        <a:solidFill>
          <a:schemeClr val="accent4">
            <a:alpha val="5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t>Intellectual Propewrty Exploitation</a:t>
          </a:r>
        </a:p>
      </dsp:txBody>
      <dsp:txXfrm>
        <a:off x="3430574" y="708342"/>
        <a:ext cx="627636" cy="627636"/>
      </dsp:txXfrm>
    </dsp:sp>
    <dsp:sp modelId="{4E8ED204-9B1C-754E-8505-33D8EAE2519E}">
      <dsp:nvSpPr>
        <dsp:cNvPr id="0" name=""/>
        <dsp:cNvSpPr/>
      </dsp:nvSpPr>
      <dsp:spPr>
        <a:xfrm>
          <a:off x="3300587" y="1734433"/>
          <a:ext cx="887610" cy="887610"/>
        </a:xfrm>
        <a:prstGeom prst="ellipse">
          <a:avLst/>
        </a:prstGeom>
        <a:solidFill>
          <a:schemeClr val="accent5">
            <a:alpha val="5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t>Supporting</a:t>
          </a:r>
          <a:r>
            <a:rPr lang="en-US" sz="700" b="1" kern="1200" baseline="0"/>
            <a:t> new businesses start-ups and developing existing businesses</a:t>
          </a:r>
          <a:endParaRPr lang="en-US" sz="700" b="1" kern="1200"/>
        </a:p>
      </dsp:txBody>
      <dsp:txXfrm>
        <a:off x="3430574" y="1864420"/>
        <a:ext cx="627636" cy="627636"/>
      </dsp:txXfrm>
    </dsp:sp>
    <dsp:sp modelId="{C3FC5CFD-E9AF-5C47-8FBB-F52E3ABDF040}">
      <dsp:nvSpPr>
        <dsp:cNvPr id="0" name=""/>
        <dsp:cNvSpPr/>
      </dsp:nvSpPr>
      <dsp:spPr>
        <a:xfrm>
          <a:off x="2299394" y="2312472"/>
          <a:ext cx="887610" cy="887610"/>
        </a:xfrm>
        <a:prstGeom prst="ellipse">
          <a:avLst/>
        </a:prstGeom>
        <a:solidFill>
          <a:schemeClr val="accent6">
            <a:alpha val="5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t>Social enterprise</a:t>
          </a:r>
        </a:p>
      </dsp:txBody>
      <dsp:txXfrm>
        <a:off x="2429381" y="2442459"/>
        <a:ext cx="627636" cy="627636"/>
      </dsp:txXfrm>
    </dsp:sp>
    <dsp:sp modelId="{8E4056CC-A894-F040-A3EE-C4F073A5BCE8}">
      <dsp:nvSpPr>
        <dsp:cNvPr id="0" name=""/>
        <dsp:cNvSpPr/>
      </dsp:nvSpPr>
      <dsp:spPr>
        <a:xfrm>
          <a:off x="1298201" y="1734433"/>
          <a:ext cx="887610" cy="887610"/>
        </a:xfrm>
        <a:prstGeom prst="ellipse">
          <a:avLst/>
        </a:prstGeom>
        <a:solidFill>
          <a:schemeClr val="accent2">
            <a:alpha val="5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t>Consultancy and Professional learning abnd development programmes</a:t>
          </a:r>
        </a:p>
      </dsp:txBody>
      <dsp:txXfrm>
        <a:off x="1428188" y="1864420"/>
        <a:ext cx="627636" cy="627636"/>
      </dsp:txXfrm>
    </dsp:sp>
    <dsp:sp modelId="{8E58E4B2-9C30-F74B-9828-F737DC7E803E}">
      <dsp:nvSpPr>
        <dsp:cNvPr id="0" name=""/>
        <dsp:cNvSpPr/>
      </dsp:nvSpPr>
      <dsp:spPr>
        <a:xfrm>
          <a:off x="1298201" y="578355"/>
          <a:ext cx="887610" cy="887610"/>
        </a:xfrm>
        <a:prstGeom prst="ellipse">
          <a:avLst/>
        </a:prstGeom>
        <a:solidFill>
          <a:schemeClr val="accent3">
            <a:alpha val="5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a:t>Physical infrastructure,</a:t>
          </a:r>
          <a:r>
            <a:rPr lang="en-US" sz="700" b="1" kern="1200" baseline="0"/>
            <a:t> facilities and equipment</a:t>
          </a:r>
          <a:endParaRPr lang="en-US" sz="700" b="1" kern="1200"/>
        </a:p>
      </dsp:txBody>
      <dsp:txXfrm>
        <a:off x="1428188" y="708342"/>
        <a:ext cx="627636" cy="627636"/>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B78F56-0A57-EE45-9EC7-CF2C5D5E5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2957</Words>
  <Characters>16861</Characters>
  <Application>Microsoft Macintosh Word</Application>
  <DocSecurity>0</DocSecurity>
  <Lines>140</Lines>
  <Paragraphs>39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Creativity &amp; Enterprise</vt:lpstr>
      <vt:lpstr>Creativity &amp; Enterprise in Coventry University Education Strategy</vt:lpstr>
      <vt:lpstr>Creativity &amp; Enterprise</vt:lpstr>
      <vt:lpstr/>
      <vt:lpstr/>
      <vt:lpstr/>
      <vt:lpstr/>
      <vt:lpstr>Creativity </vt:lpstr>
      <vt:lpstr>Enterprise </vt:lpstr>
      <vt:lpstr>CQEM report from the faculties</vt:lpstr>
      <vt:lpstr>    Faculty of Art &amp; Design and Humanities (FAH)</vt:lpstr>
      <vt:lpstr>    FAH – Art &amp; Design </vt:lpstr>
      <vt:lpstr>    FAH – Humanities</vt:lpstr>
      <vt:lpstr>    FAH – Media &amp; Performing Arts</vt:lpstr>
      <vt:lpstr>    Faculty of Business and Law (FBL)</vt:lpstr>
      <vt:lpstr>    Faculty of Engineering and Computing (FEEC)</vt:lpstr>
      <vt:lpstr>    Faculty of Health &amp; Life Sciences (FHLS)</vt:lpstr>
      <vt:lpstr>Recommendations</vt:lpstr>
      <vt:lpstr>Appendices </vt:lpstr>
      <vt:lpstr>Useful links</vt:lpstr>
    </vt:vector>
  </TitlesOfParts>
  <Company>Academic Development Team - Coventry University</Company>
  <LinksUpToDate>false</LinksUpToDate>
  <CharactersWithSpaces>19779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Creativity &amp; Enterprise</dc:title>
  <dc:subject>CQEM Summary 2016</dc:subject>
  <dc:creator>Mojtaba Ammari-Allahyari</dc:creator>
  <cp:keywords/>
  <dc:description/>
  <cp:lastModifiedBy>Mojtaba Ammari-Allahyari</cp:lastModifiedBy>
  <cp:revision>2</cp:revision>
  <cp:lastPrinted>2016-11-22T16:44:00Z</cp:lastPrinted>
  <dcterms:created xsi:type="dcterms:W3CDTF">2018-03-20T11:23:00Z</dcterms:created>
  <dcterms:modified xsi:type="dcterms:W3CDTF">2018-03-20T11:23:00Z</dcterms:modified>
</cp:coreProperties>
</file>